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A0" w:rsidRPr="00A36100" w:rsidRDefault="00A36100" w:rsidP="00AA6823">
      <w:pPr>
        <w:ind w:left="4956" w:firstLine="708"/>
        <w:jc w:val="both"/>
        <w:rPr>
          <w:rFonts w:ascii="Times New Roman" w:hAnsi="Times New Roman" w:cs="Times New Roman"/>
          <w:b/>
          <w:sz w:val="20"/>
          <w:szCs w:val="20"/>
          <w:lang w:val="uk-UA"/>
        </w:rPr>
      </w:pPr>
      <w:r>
        <w:rPr>
          <w:rFonts w:ascii="Times New Roman" w:hAnsi="Times New Roman" w:cs="Times New Roman"/>
          <w:b/>
          <w:sz w:val="20"/>
          <w:szCs w:val="20"/>
        </w:rPr>
        <w:t>«ЗАТВЕРДЖЕНО»</w:t>
      </w:r>
      <w:r w:rsidR="004410A0" w:rsidRPr="00A36100">
        <w:rPr>
          <w:rFonts w:ascii="Times New Roman" w:hAnsi="Times New Roman" w:cs="Times New Roman"/>
          <w:b/>
          <w:sz w:val="20"/>
          <w:szCs w:val="20"/>
        </w:rPr>
        <w:t xml:space="preserve">: </w:t>
      </w:r>
    </w:p>
    <w:p w:rsidR="009B4E4B" w:rsidRDefault="004410A0" w:rsidP="00AA6823">
      <w:pPr>
        <w:ind w:left="4956" w:firstLine="708"/>
        <w:jc w:val="both"/>
        <w:rPr>
          <w:rFonts w:ascii="Times New Roman" w:hAnsi="Times New Roman" w:cs="Times New Roman"/>
          <w:sz w:val="20"/>
          <w:szCs w:val="20"/>
        </w:rPr>
      </w:pPr>
      <w:r w:rsidRPr="001A5B83">
        <w:rPr>
          <w:rFonts w:ascii="Times New Roman" w:hAnsi="Times New Roman" w:cs="Times New Roman"/>
          <w:sz w:val="20"/>
          <w:szCs w:val="20"/>
        </w:rPr>
        <w:t xml:space="preserve">Наказом </w:t>
      </w:r>
      <w:r w:rsidR="009B4E4B">
        <w:rPr>
          <w:rFonts w:ascii="Times New Roman" w:hAnsi="Times New Roman" w:cs="Times New Roman"/>
          <w:sz w:val="20"/>
          <w:szCs w:val="20"/>
        </w:rPr>
        <w:t>Генерального Директора</w:t>
      </w:r>
    </w:p>
    <w:p w:rsidR="009B4E4B" w:rsidRPr="009F135E" w:rsidRDefault="009B4E4B" w:rsidP="00AA6823">
      <w:pPr>
        <w:ind w:left="4956" w:firstLine="708"/>
        <w:jc w:val="both"/>
        <w:rPr>
          <w:rFonts w:ascii="Times New Roman" w:hAnsi="Times New Roman" w:cs="Times New Roman"/>
          <w:sz w:val="20"/>
          <w:szCs w:val="20"/>
        </w:rPr>
      </w:pPr>
      <w:r w:rsidRPr="009F135E">
        <w:rPr>
          <w:rFonts w:ascii="Times New Roman" w:hAnsi="Times New Roman" w:cs="Times New Roman"/>
          <w:sz w:val="20"/>
          <w:szCs w:val="20"/>
        </w:rPr>
        <w:t>ТОВ «</w:t>
      </w:r>
      <w:r w:rsidRPr="009F135E">
        <w:rPr>
          <w:rFonts w:ascii="Times New Roman" w:hAnsi="Times New Roman" w:cs="Times New Roman"/>
          <w:sz w:val="20"/>
          <w:szCs w:val="20"/>
          <w:lang w:val="uk-UA"/>
        </w:rPr>
        <w:t>ПАН</w:t>
      </w:r>
      <w:r w:rsidRPr="009F135E">
        <w:rPr>
          <w:rFonts w:ascii="Times New Roman" w:hAnsi="Times New Roman" w:cs="Times New Roman"/>
          <w:sz w:val="20"/>
          <w:szCs w:val="20"/>
        </w:rPr>
        <w:t xml:space="preserve"> КРЕДИТ»</w:t>
      </w:r>
    </w:p>
    <w:p w:rsidR="004410A0" w:rsidRPr="000113F2" w:rsidRDefault="000113F2" w:rsidP="00AA6823">
      <w:pPr>
        <w:ind w:left="4956" w:firstLine="708"/>
        <w:jc w:val="both"/>
        <w:rPr>
          <w:rFonts w:ascii="Times New Roman" w:hAnsi="Times New Roman" w:cs="Times New Roman"/>
          <w:sz w:val="20"/>
          <w:szCs w:val="20"/>
          <w:lang w:val="uk-UA"/>
        </w:rPr>
      </w:pPr>
      <w:r>
        <w:rPr>
          <w:rFonts w:ascii="Times New Roman" w:hAnsi="Times New Roman" w:cs="Times New Roman"/>
          <w:sz w:val="20"/>
          <w:szCs w:val="20"/>
          <w:lang w:val="uk-UA"/>
        </w:rPr>
        <w:t>№</w:t>
      </w:r>
      <w:r w:rsidR="00FB2355">
        <w:rPr>
          <w:rFonts w:ascii="Times New Roman" w:hAnsi="Times New Roman" w:cs="Times New Roman"/>
          <w:sz w:val="20"/>
          <w:szCs w:val="20"/>
          <w:lang w:val="en-US"/>
        </w:rPr>
        <w:t xml:space="preserve"> 4</w:t>
      </w:r>
      <w:r w:rsidR="00FB2355">
        <w:rPr>
          <w:rFonts w:ascii="Times New Roman" w:hAnsi="Times New Roman" w:cs="Times New Roman"/>
          <w:sz w:val="20"/>
          <w:szCs w:val="20"/>
          <w:lang w:val="uk-UA"/>
        </w:rPr>
        <w:t>-П</w:t>
      </w:r>
      <w:r>
        <w:rPr>
          <w:rFonts w:ascii="Times New Roman" w:hAnsi="Times New Roman" w:cs="Times New Roman"/>
          <w:sz w:val="20"/>
          <w:szCs w:val="20"/>
          <w:lang w:val="uk-UA"/>
        </w:rPr>
        <w:t xml:space="preserve"> від «</w:t>
      </w:r>
      <w:r w:rsidR="00FB2355">
        <w:rPr>
          <w:rFonts w:ascii="Times New Roman" w:hAnsi="Times New Roman" w:cs="Times New Roman"/>
          <w:sz w:val="20"/>
          <w:szCs w:val="20"/>
          <w:lang w:val="uk-UA"/>
        </w:rPr>
        <w:t>20</w:t>
      </w:r>
      <w:r>
        <w:rPr>
          <w:rFonts w:ascii="Times New Roman" w:hAnsi="Times New Roman" w:cs="Times New Roman"/>
          <w:sz w:val="20"/>
          <w:szCs w:val="20"/>
          <w:lang w:val="uk-UA"/>
        </w:rPr>
        <w:t>»</w:t>
      </w:r>
      <w:r w:rsidR="00FB2355">
        <w:rPr>
          <w:rFonts w:ascii="Times New Roman" w:hAnsi="Times New Roman" w:cs="Times New Roman"/>
          <w:sz w:val="20"/>
          <w:szCs w:val="20"/>
          <w:lang w:val="uk-UA"/>
        </w:rPr>
        <w:t xml:space="preserve"> липня </w:t>
      </w:r>
      <w:r>
        <w:rPr>
          <w:rFonts w:ascii="Times New Roman" w:hAnsi="Times New Roman" w:cs="Times New Roman"/>
          <w:sz w:val="20"/>
          <w:szCs w:val="20"/>
          <w:lang w:val="uk-UA"/>
        </w:rPr>
        <w:t>18р.</w:t>
      </w:r>
    </w:p>
    <w:p w:rsidR="004410A0" w:rsidRPr="001A5B83" w:rsidRDefault="00401A0D" w:rsidP="009B4E4B">
      <w:pPr>
        <w:ind w:left="4956" w:firstLine="708"/>
        <w:jc w:val="both"/>
        <w:rPr>
          <w:rFonts w:ascii="Times New Roman" w:hAnsi="Times New Roman" w:cs="Times New Roman"/>
          <w:sz w:val="20"/>
          <w:szCs w:val="20"/>
          <w:lang w:val="uk-UA"/>
        </w:rPr>
      </w:pPr>
      <w:r w:rsidRPr="001A5B83">
        <w:rPr>
          <w:rFonts w:ascii="Times New Roman" w:hAnsi="Times New Roman" w:cs="Times New Roman"/>
          <w:sz w:val="20"/>
          <w:szCs w:val="20"/>
        </w:rPr>
        <w:t>_______________</w:t>
      </w:r>
      <w:r w:rsidRPr="001A5B83">
        <w:rPr>
          <w:rFonts w:ascii="Times New Roman" w:hAnsi="Times New Roman" w:cs="Times New Roman"/>
          <w:sz w:val="20"/>
          <w:szCs w:val="20"/>
          <w:lang w:val="uk-UA"/>
        </w:rPr>
        <w:t xml:space="preserve"> Медведь Т.Ю.</w:t>
      </w:r>
      <w:r w:rsidR="004410A0" w:rsidRPr="001A5B83">
        <w:rPr>
          <w:rFonts w:ascii="Times New Roman" w:hAnsi="Times New Roman" w:cs="Times New Roman"/>
          <w:sz w:val="20"/>
          <w:szCs w:val="20"/>
        </w:rPr>
        <w:t xml:space="preserve"> </w:t>
      </w:r>
    </w:p>
    <w:p w:rsidR="004410A0" w:rsidRPr="00AA6823" w:rsidRDefault="004410A0" w:rsidP="004410A0">
      <w:pPr>
        <w:jc w:val="both"/>
        <w:rPr>
          <w:rFonts w:ascii="Times New Roman" w:hAnsi="Times New Roman" w:cs="Times New Roman"/>
          <w:sz w:val="24"/>
          <w:szCs w:val="24"/>
          <w:lang w:val="uk-UA"/>
        </w:rPr>
      </w:pPr>
    </w:p>
    <w:p w:rsidR="004410A0" w:rsidRDefault="004410A0" w:rsidP="004410A0">
      <w:pPr>
        <w:jc w:val="both"/>
        <w:rPr>
          <w:rFonts w:ascii="Times New Roman" w:hAnsi="Times New Roman" w:cs="Times New Roman"/>
          <w:b/>
          <w:sz w:val="44"/>
          <w:szCs w:val="44"/>
          <w:lang w:val="uk-UA"/>
        </w:rPr>
      </w:pPr>
    </w:p>
    <w:p w:rsidR="001A5B83" w:rsidRPr="001A5B83" w:rsidRDefault="001A5B83" w:rsidP="004410A0">
      <w:pPr>
        <w:jc w:val="both"/>
        <w:rPr>
          <w:rFonts w:ascii="Times New Roman" w:hAnsi="Times New Roman" w:cs="Times New Roman"/>
          <w:b/>
          <w:sz w:val="44"/>
          <w:szCs w:val="44"/>
          <w:lang w:val="uk-UA"/>
        </w:rPr>
      </w:pPr>
    </w:p>
    <w:p w:rsidR="004410A0" w:rsidRPr="001A5B83" w:rsidRDefault="004410A0" w:rsidP="00401A0D">
      <w:pPr>
        <w:jc w:val="center"/>
        <w:rPr>
          <w:rFonts w:ascii="Times New Roman" w:hAnsi="Times New Roman" w:cs="Times New Roman"/>
          <w:b/>
          <w:sz w:val="44"/>
          <w:szCs w:val="44"/>
          <w:lang w:val="uk-UA"/>
        </w:rPr>
      </w:pPr>
      <w:r w:rsidRPr="001A5B83">
        <w:rPr>
          <w:rFonts w:ascii="Times New Roman" w:hAnsi="Times New Roman" w:cs="Times New Roman"/>
          <w:b/>
          <w:sz w:val="44"/>
          <w:szCs w:val="44"/>
        </w:rPr>
        <w:t>ПРАВИЛА надання гарантій та поручительств ТОВАРИСТВОМ З ОБМЕЖЕНОЮ ВІДПОВІДАЛЬНІСТЮ «</w:t>
      </w:r>
      <w:r w:rsidR="00401A0D" w:rsidRPr="001A5B83">
        <w:rPr>
          <w:rFonts w:ascii="Times New Roman" w:hAnsi="Times New Roman" w:cs="Times New Roman"/>
          <w:b/>
          <w:sz w:val="44"/>
          <w:szCs w:val="44"/>
          <w:lang w:val="uk-UA"/>
        </w:rPr>
        <w:t xml:space="preserve">ПАН </w:t>
      </w:r>
      <w:r w:rsidR="00401A0D" w:rsidRPr="001A5B83">
        <w:rPr>
          <w:rFonts w:ascii="Times New Roman" w:hAnsi="Times New Roman" w:cs="Times New Roman"/>
          <w:b/>
          <w:sz w:val="44"/>
          <w:szCs w:val="44"/>
        </w:rPr>
        <w:t>КРЕДИТ</w:t>
      </w:r>
      <w:r w:rsidRPr="001A5B83">
        <w:rPr>
          <w:rFonts w:ascii="Times New Roman" w:hAnsi="Times New Roman" w:cs="Times New Roman"/>
          <w:b/>
          <w:sz w:val="44"/>
          <w:szCs w:val="44"/>
        </w:rPr>
        <w:t>»</w:t>
      </w:r>
    </w:p>
    <w:p w:rsidR="004410A0" w:rsidRPr="001A5B83" w:rsidRDefault="004410A0" w:rsidP="004410A0">
      <w:pPr>
        <w:jc w:val="both"/>
        <w:rPr>
          <w:rFonts w:ascii="Times New Roman" w:hAnsi="Times New Roman" w:cs="Times New Roman"/>
          <w:b/>
          <w:sz w:val="44"/>
          <w:szCs w:val="44"/>
          <w:lang w:val="uk-UA"/>
        </w:rPr>
      </w:pPr>
    </w:p>
    <w:p w:rsidR="004410A0" w:rsidRPr="00AA6823" w:rsidRDefault="004410A0" w:rsidP="004410A0">
      <w:pPr>
        <w:jc w:val="both"/>
        <w:rPr>
          <w:rFonts w:ascii="Times New Roman" w:hAnsi="Times New Roman" w:cs="Times New Roman"/>
          <w:sz w:val="24"/>
          <w:szCs w:val="24"/>
          <w:lang w:val="uk-UA"/>
        </w:rPr>
      </w:pPr>
    </w:p>
    <w:p w:rsidR="004410A0" w:rsidRPr="00AA6823" w:rsidRDefault="004410A0"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01A0D" w:rsidRPr="00AA6823" w:rsidRDefault="00401A0D" w:rsidP="004410A0">
      <w:pPr>
        <w:jc w:val="both"/>
        <w:rPr>
          <w:rFonts w:ascii="Times New Roman" w:hAnsi="Times New Roman" w:cs="Times New Roman"/>
          <w:sz w:val="24"/>
          <w:szCs w:val="24"/>
          <w:lang w:val="uk-UA"/>
        </w:rPr>
      </w:pPr>
    </w:p>
    <w:p w:rsidR="004410A0" w:rsidRPr="00AA6823" w:rsidRDefault="004410A0" w:rsidP="00401A0D">
      <w:pPr>
        <w:jc w:val="center"/>
        <w:rPr>
          <w:rFonts w:ascii="Times New Roman" w:hAnsi="Times New Roman" w:cs="Times New Roman"/>
          <w:sz w:val="24"/>
          <w:szCs w:val="24"/>
          <w:lang w:val="uk-UA"/>
        </w:rPr>
      </w:pPr>
      <w:r w:rsidRPr="00AA6823">
        <w:rPr>
          <w:rFonts w:ascii="Times New Roman" w:hAnsi="Times New Roman" w:cs="Times New Roman"/>
          <w:sz w:val="24"/>
          <w:szCs w:val="24"/>
        </w:rPr>
        <w:t>м. Київ- 201</w:t>
      </w:r>
      <w:r w:rsidR="00401A0D" w:rsidRPr="00AA6823">
        <w:rPr>
          <w:rFonts w:ascii="Times New Roman" w:hAnsi="Times New Roman" w:cs="Times New Roman"/>
          <w:sz w:val="24"/>
          <w:szCs w:val="24"/>
          <w:lang w:val="uk-UA"/>
        </w:rPr>
        <w:t>8</w:t>
      </w:r>
      <w:r w:rsidRPr="00AA6823">
        <w:rPr>
          <w:rFonts w:ascii="Times New Roman" w:hAnsi="Times New Roman" w:cs="Times New Roman"/>
          <w:sz w:val="24"/>
          <w:szCs w:val="24"/>
        </w:rPr>
        <w:t xml:space="preserve"> р.</w:t>
      </w:r>
      <w:r w:rsidRPr="00AA6823">
        <w:rPr>
          <w:rFonts w:ascii="Times New Roman" w:hAnsi="Times New Roman" w:cs="Times New Roman"/>
          <w:sz w:val="24"/>
          <w:szCs w:val="24"/>
          <w:lang w:val="uk-UA"/>
        </w:rPr>
        <w:br w:type="page"/>
      </w:r>
    </w:p>
    <w:p w:rsidR="00401A0D" w:rsidRPr="00AA6823" w:rsidRDefault="004410A0" w:rsidP="00CE0872">
      <w:pPr>
        <w:jc w:val="center"/>
        <w:rPr>
          <w:rFonts w:ascii="Times New Roman" w:hAnsi="Times New Roman" w:cs="Times New Roman"/>
          <w:sz w:val="24"/>
          <w:szCs w:val="24"/>
          <w:lang w:val="uk-UA"/>
        </w:rPr>
      </w:pPr>
      <w:r w:rsidRPr="00AA6823">
        <w:rPr>
          <w:rFonts w:ascii="Times New Roman" w:hAnsi="Times New Roman" w:cs="Times New Roman"/>
          <w:sz w:val="24"/>
          <w:szCs w:val="24"/>
        </w:rPr>
        <w:lastRenderedPageBreak/>
        <w:t>1. ЗАГАЛЬНІ ПОЛОЖЕННЯ.</w:t>
      </w:r>
    </w:p>
    <w:p w:rsidR="005629E4" w:rsidRPr="00AA6823" w:rsidRDefault="00401A0D"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1.1. </w:t>
      </w:r>
      <w:r w:rsidR="004410A0" w:rsidRPr="00AA6823">
        <w:rPr>
          <w:rFonts w:ascii="Times New Roman" w:hAnsi="Times New Roman" w:cs="Times New Roman"/>
          <w:sz w:val="24"/>
          <w:szCs w:val="24"/>
        </w:rPr>
        <w:t>Правила про надання гарантій та поручительств ТОВАРИСТВА З ОБМЕЖЕНОЮ ВІДПОВІДАЛЬНІСТЮ «</w:t>
      </w:r>
      <w:r w:rsidRPr="00AA6823">
        <w:rPr>
          <w:rFonts w:ascii="Times New Roman" w:hAnsi="Times New Roman" w:cs="Times New Roman"/>
          <w:sz w:val="24"/>
          <w:szCs w:val="24"/>
          <w:lang w:val="uk-UA"/>
        </w:rPr>
        <w:t xml:space="preserve">ПАН </w:t>
      </w:r>
      <w:r w:rsidRPr="00AA6823">
        <w:rPr>
          <w:rFonts w:ascii="Times New Roman" w:hAnsi="Times New Roman" w:cs="Times New Roman"/>
          <w:sz w:val="24"/>
          <w:szCs w:val="24"/>
        </w:rPr>
        <w:t>КРЕДИТ</w:t>
      </w:r>
      <w:r w:rsidR="004410A0" w:rsidRPr="00AA6823">
        <w:rPr>
          <w:rFonts w:ascii="Times New Roman" w:hAnsi="Times New Roman" w:cs="Times New Roman"/>
          <w:sz w:val="24"/>
          <w:szCs w:val="24"/>
        </w:rPr>
        <w:t xml:space="preserve">» (далі - Правила) регламентують порядок, умови надання гарантій та поручительств, та їх виконання ТОВАРИСТВОМ З ОБМЕЖЕНОЮ ВІДПОВІДАЛЬНІСТЮ </w:t>
      </w:r>
      <w:r w:rsidRPr="00AA6823">
        <w:rPr>
          <w:rFonts w:ascii="Times New Roman" w:hAnsi="Times New Roman" w:cs="Times New Roman"/>
          <w:sz w:val="24"/>
          <w:szCs w:val="24"/>
        </w:rPr>
        <w:t>«ПАН КРЕДИТ»</w:t>
      </w:r>
      <w:r w:rsidR="004410A0" w:rsidRPr="00AA6823">
        <w:rPr>
          <w:rFonts w:ascii="Times New Roman" w:hAnsi="Times New Roman" w:cs="Times New Roman"/>
          <w:sz w:val="24"/>
          <w:szCs w:val="24"/>
        </w:rPr>
        <w:t xml:space="preserve">(у подальшому «Товариство»). </w:t>
      </w:r>
    </w:p>
    <w:p w:rsidR="005629E4"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1.2.</w:t>
      </w:r>
      <w:r w:rsidR="00CE0872" w:rsidRPr="00AA6823">
        <w:rPr>
          <w:rFonts w:ascii="Times New Roman" w:hAnsi="Times New Roman" w:cs="Times New Roman"/>
          <w:sz w:val="24"/>
          <w:szCs w:val="24"/>
          <w:lang w:val="uk-UA"/>
        </w:rPr>
        <w:t xml:space="preserve"> </w:t>
      </w:r>
      <w:r w:rsidRPr="00AA6823">
        <w:rPr>
          <w:rFonts w:ascii="Times New Roman" w:hAnsi="Times New Roman" w:cs="Times New Roman"/>
          <w:sz w:val="24"/>
          <w:szCs w:val="24"/>
          <w:lang w:val="uk-UA"/>
        </w:rPr>
        <w:t xml:space="preserve">Правилами визначаються підстави, умови та порядок укладання договорів з клієнтами, порядок їх зберігання, а також зберігання інших документів, пов'язаних з наданням поручительств та гарантій, порядок доступу до документів та іншої інформації, пов'язаної з наданням фінансових послуг, та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поручительств та гарантій, відповідальність посадових осіб, до посадових обов'язків яких належать безпосередня робота з клієнтами, укладання та виконання договорів про надання поручительств та гарантій. </w:t>
      </w:r>
    </w:p>
    <w:p w:rsidR="00CE0872"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Примірний договір про надання гарантії та договір </w:t>
      </w:r>
      <w:r w:rsidR="0078448F" w:rsidRPr="00AA6823">
        <w:rPr>
          <w:rFonts w:ascii="Times New Roman" w:hAnsi="Times New Roman" w:cs="Times New Roman"/>
          <w:sz w:val="24"/>
          <w:szCs w:val="24"/>
        </w:rPr>
        <w:t>поруки</w:t>
      </w:r>
      <w:r w:rsidRPr="00AA6823">
        <w:rPr>
          <w:rFonts w:ascii="Times New Roman" w:hAnsi="Times New Roman" w:cs="Times New Roman"/>
          <w:sz w:val="24"/>
          <w:szCs w:val="24"/>
        </w:rPr>
        <w:t xml:space="preserve"> затверджуються відповідно до цих правил та в порядку визначеному установчими документами Товариства. </w:t>
      </w:r>
    </w:p>
    <w:p w:rsidR="00CE0872"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Правила є обов'язковими для всіх працівників Товариства, які відповідно до посадових обов'язків здійснюють укладання договорів гарантій та поручительств. </w:t>
      </w:r>
    </w:p>
    <w:p w:rsidR="00CE0872"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1.3.</w:t>
      </w:r>
      <w:r w:rsidR="00CE0872" w:rsidRPr="00AA6823">
        <w:rPr>
          <w:rFonts w:ascii="Times New Roman" w:hAnsi="Times New Roman" w:cs="Times New Roman"/>
          <w:sz w:val="24"/>
          <w:szCs w:val="24"/>
          <w:lang w:val="uk-UA"/>
        </w:rPr>
        <w:t xml:space="preserve"> </w:t>
      </w:r>
      <w:r w:rsidRPr="00AA6823">
        <w:rPr>
          <w:rFonts w:ascii="Times New Roman" w:hAnsi="Times New Roman" w:cs="Times New Roman"/>
          <w:sz w:val="24"/>
          <w:szCs w:val="24"/>
        </w:rPr>
        <w:t xml:space="preserve">Здійснення фінансових послуг, а саме гарантій та поручительств регламентується Цивільним кодексом України, Господарським кодексом України, Податковим Кодексом України, Законом України «Про фінансові послуги та державне регулювання ринку фінансових послуг», іншими законодавчими та нормативними актами. </w:t>
      </w:r>
    </w:p>
    <w:p w:rsidR="00CE0872"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1.4.Ці Правила діють протягом невизначеного терміну. Дію цих Правил може бути припинено, змінено шляхом затвердження нової редакції (або прийняття нових Правил, які замінять діючі).</w:t>
      </w:r>
    </w:p>
    <w:p w:rsidR="00CE0872" w:rsidRPr="00AA6823" w:rsidRDefault="00CE0872" w:rsidP="00CE0872">
      <w:pPr>
        <w:jc w:val="center"/>
        <w:rPr>
          <w:rFonts w:ascii="Times New Roman" w:hAnsi="Times New Roman" w:cs="Times New Roman"/>
          <w:sz w:val="24"/>
          <w:szCs w:val="24"/>
          <w:lang w:val="uk-UA"/>
        </w:rPr>
      </w:pPr>
      <w:r w:rsidRPr="00AA6823">
        <w:rPr>
          <w:rFonts w:ascii="Times New Roman" w:hAnsi="Times New Roman" w:cs="Times New Roman"/>
          <w:sz w:val="24"/>
          <w:szCs w:val="24"/>
          <w:lang w:val="uk-UA"/>
        </w:rPr>
        <w:t>2</w:t>
      </w:r>
      <w:r w:rsidR="004410A0" w:rsidRPr="00AA6823">
        <w:rPr>
          <w:rFonts w:ascii="Times New Roman" w:hAnsi="Times New Roman" w:cs="Times New Roman"/>
          <w:sz w:val="24"/>
          <w:szCs w:val="24"/>
        </w:rPr>
        <w:t>. ВИЗНАЧЕННЯ ТЕРМІНІВ ТА ПОНЯТЬ.</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w:t>
      </w:r>
      <w:r w:rsidR="004410A0" w:rsidRPr="00AA6823">
        <w:rPr>
          <w:rFonts w:ascii="Times New Roman" w:hAnsi="Times New Roman" w:cs="Times New Roman"/>
          <w:sz w:val="24"/>
          <w:szCs w:val="24"/>
        </w:rPr>
        <w:t>.</w:t>
      </w:r>
      <w:r w:rsidRPr="00AA6823">
        <w:rPr>
          <w:rFonts w:ascii="Times New Roman" w:hAnsi="Times New Roman" w:cs="Times New Roman"/>
          <w:sz w:val="24"/>
          <w:szCs w:val="24"/>
          <w:lang w:val="uk-UA"/>
        </w:rPr>
        <w:t>1</w:t>
      </w:r>
      <w:r w:rsidR="004410A0" w:rsidRPr="00AA6823">
        <w:rPr>
          <w:rFonts w:ascii="Times New Roman" w:hAnsi="Times New Roman" w:cs="Times New Roman"/>
          <w:sz w:val="24"/>
          <w:szCs w:val="24"/>
        </w:rPr>
        <w:t xml:space="preserve">. У цьому Положенні терміни вживаються в такому значенні: </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w:t>
      </w:r>
      <w:r w:rsidR="004410A0" w:rsidRPr="00AA6823">
        <w:rPr>
          <w:rFonts w:ascii="Times New Roman" w:hAnsi="Times New Roman" w:cs="Times New Roman"/>
          <w:sz w:val="24"/>
          <w:szCs w:val="24"/>
        </w:rPr>
        <w:t>.</w:t>
      </w:r>
      <w:r w:rsidRPr="00AA6823">
        <w:rPr>
          <w:rFonts w:ascii="Times New Roman" w:hAnsi="Times New Roman" w:cs="Times New Roman"/>
          <w:sz w:val="24"/>
          <w:szCs w:val="24"/>
          <w:lang w:val="uk-UA"/>
        </w:rPr>
        <w:t>1</w:t>
      </w:r>
      <w:r w:rsidR="004410A0" w:rsidRPr="00AA6823">
        <w:rPr>
          <w:rFonts w:ascii="Times New Roman" w:hAnsi="Times New Roman" w:cs="Times New Roman"/>
          <w:sz w:val="24"/>
          <w:szCs w:val="24"/>
        </w:rPr>
        <w:t xml:space="preserve">.1. Відповідальний працівник Товариства -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та Договору про надання гарантії. </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w:t>
      </w:r>
      <w:r w:rsidR="004410A0" w:rsidRPr="00AA6823">
        <w:rPr>
          <w:rFonts w:ascii="Times New Roman" w:hAnsi="Times New Roman" w:cs="Times New Roman"/>
          <w:sz w:val="24"/>
          <w:szCs w:val="24"/>
        </w:rPr>
        <w:t>.2. Клієнт - юридична особа, фізична особа або фізична особа - підприємець, що користується у Товариства фінансовою послугою.</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w:t>
      </w:r>
      <w:r w:rsidR="004410A0" w:rsidRPr="00AA6823">
        <w:rPr>
          <w:rFonts w:ascii="Times New Roman" w:hAnsi="Times New Roman" w:cs="Times New Roman"/>
          <w:sz w:val="24"/>
          <w:szCs w:val="24"/>
        </w:rPr>
        <w:t xml:space="preserve">.3. Директор </w:t>
      </w:r>
      <w:r w:rsidR="00A0711B">
        <w:rPr>
          <w:rFonts w:ascii="Times New Roman" w:hAnsi="Times New Roman" w:cs="Times New Roman"/>
          <w:sz w:val="24"/>
          <w:szCs w:val="24"/>
          <w:lang w:val="uk-UA"/>
        </w:rPr>
        <w:t>(Генеральний директор)</w:t>
      </w:r>
      <w:r w:rsidR="004410A0" w:rsidRPr="00AA6823">
        <w:rPr>
          <w:rFonts w:ascii="Times New Roman" w:hAnsi="Times New Roman" w:cs="Times New Roman"/>
          <w:sz w:val="24"/>
          <w:szCs w:val="24"/>
        </w:rPr>
        <w:t>- виконавчий орган Товариства, яки здійснює загальне керівництво Товариством, за виключенням питань, які віднесені до компетенції Загальних Зборів учасників.</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w:t>
      </w:r>
      <w:r w:rsidR="004410A0" w:rsidRPr="00AA6823">
        <w:rPr>
          <w:rFonts w:ascii="Times New Roman" w:hAnsi="Times New Roman" w:cs="Times New Roman"/>
          <w:sz w:val="24"/>
          <w:szCs w:val="24"/>
        </w:rPr>
        <w:t>4. Товариство – ТОВАРИСТВО З ОБМЕЖЕНОЮ ВІДПОВІДАЛЬНІСТЮ «</w:t>
      </w:r>
      <w:r w:rsidRPr="00AA6823">
        <w:rPr>
          <w:rFonts w:ascii="Times New Roman" w:hAnsi="Times New Roman" w:cs="Times New Roman"/>
          <w:sz w:val="24"/>
          <w:szCs w:val="24"/>
          <w:lang w:val="uk-UA"/>
        </w:rPr>
        <w:t>ПАН КРЕДИТ</w:t>
      </w:r>
      <w:r w:rsidRPr="00AA6823">
        <w:rPr>
          <w:rFonts w:ascii="Times New Roman" w:hAnsi="Times New Roman" w:cs="Times New Roman"/>
          <w:sz w:val="24"/>
          <w:szCs w:val="24"/>
        </w:rPr>
        <w:t>»</w:t>
      </w:r>
      <w:r w:rsidRPr="00AA6823">
        <w:rPr>
          <w:rFonts w:ascii="Times New Roman" w:hAnsi="Times New Roman" w:cs="Times New Roman"/>
          <w:sz w:val="24"/>
          <w:szCs w:val="24"/>
          <w:lang w:val="uk-UA"/>
        </w:rPr>
        <w:t>.</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lastRenderedPageBreak/>
        <w:t>2.1</w:t>
      </w:r>
      <w:r w:rsidR="004410A0" w:rsidRPr="00AA6823">
        <w:rPr>
          <w:rFonts w:ascii="Times New Roman" w:hAnsi="Times New Roman" w:cs="Times New Roman"/>
          <w:sz w:val="24"/>
          <w:szCs w:val="24"/>
        </w:rPr>
        <w:t xml:space="preserve">.5. Фінансові послуги, які Товариство може надавати у відповідності до цих Правил: </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2.1.5.</w:t>
      </w:r>
      <w:r w:rsidR="004410A0" w:rsidRPr="00AA6823">
        <w:rPr>
          <w:rFonts w:ascii="Times New Roman" w:hAnsi="Times New Roman" w:cs="Times New Roman"/>
          <w:sz w:val="24"/>
          <w:szCs w:val="24"/>
        </w:rPr>
        <w:t xml:space="preserve">1. надання </w:t>
      </w:r>
      <w:r w:rsidRPr="00AA6823">
        <w:rPr>
          <w:rFonts w:ascii="Times New Roman" w:hAnsi="Times New Roman" w:cs="Times New Roman"/>
          <w:sz w:val="24"/>
          <w:szCs w:val="24"/>
          <w:lang w:val="uk-UA"/>
        </w:rPr>
        <w:t>порук (</w:t>
      </w:r>
      <w:r w:rsidR="004410A0" w:rsidRPr="00AA6823">
        <w:rPr>
          <w:rFonts w:ascii="Times New Roman" w:hAnsi="Times New Roman" w:cs="Times New Roman"/>
          <w:sz w:val="24"/>
          <w:szCs w:val="24"/>
        </w:rPr>
        <w:t>поручительств</w:t>
      </w:r>
      <w:r w:rsidRPr="00AA6823">
        <w:rPr>
          <w:rFonts w:ascii="Times New Roman" w:hAnsi="Times New Roman" w:cs="Times New Roman"/>
          <w:sz w:val="24"/>
          <w:szCs w:val="24"/>
          <w:lang w:val="uk-UA"/>
        </w:rPr>
        <w:t>)</w:t>
      </w:r>
      <w:r w:rsidR="004410A0" w:rsidRPr="00AA6823">
        <w:rPr>
          <w:rFonts w:ascii="Times New Roman" w:hAnsi="Times New Roman" w:cs="Times New Roman"/>
          <w:sz w:val="24"/>
          <w:szCs w:val="24"/>
        </w:rPr>
        <w:t xml:space="preserve">; </w:t>
      </w:r>
    </w:p>
    <w:p w:rsidR="00CE0872" w:rsidRPr="00AA6823" w:rsidRDefault="00CE0872"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2.1.5.2</w:t>
      </w:r>
      <w:r w:rsidR="004410A0" w:rsidRPr="00AA6823">
        <w:rPr>
          <w:rFonts w:ascii="Times New Roman" w:hAnsi="Times New Roman" w:cs="Times New Roman"/>
          <w:sz w:val="24"/>
          <w:szCs w:val="24"/>
        </w:rPr>
        <w:t xml:space="preserve">. надання гарантій. </w:t>
      </w:r>
    </w:p>
    <w:p w:rsidR="005341F9" w:rsidRPr="00AA6823" w:rsidRDefault="005341F9"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w:t>
      </w:r>
      <w:r w:rsidR="004410A0" w:rsidRPr="00AA6823">
        <w:rPr>
          <w:rFonts w:ascii="Times New Roman" w:hAnsi="Times New Roman" w:cs="Times New Roman"/>
          <w:sz w:val="24"/>
          <w:szCs w:val="24"/>
        </w:rPr>
        <w:t xml:space="preserve">6. </w:t>
      </w:r>
      <w:r w:rsidRPr="00AA6823">
        <w:rPr>
          <w:rFonts w:ascii="Times New Roman" w:hAnsi="Times New Roman" w:cs="Times New Roman"/>
          <w:sz w:val="24"/>
          <w:szCs w:val="24"/>
          <w:lang w:val="uk-UA"/>
        </w:rPr>
        <w:t>Фінансова порука (</w:t>
      </w:r>
      <w:r w:rsidR="004410A0" w:rsidRPr="00AA6823">
        <w:rPr>
          <w:rFonts w:ascii="Times New Roman" w:hAnsi="Times New Roman" w:cs="Times New Roman"/>
          <w:sz w:val="24"/>
          <w:szCs w:val="24"/>
        </w:rPr>
        <w:t>Поручительство</w:t>
      </w:r>
      <w:r w:rsidRPr="00AA6823">
        <w:rPr>
          <w:rFonts w:ascii="Times New Roman" w:hAnsi="Times New Roman" w:cs="Times New Roman"/>
          <w:sz w:val="24"/>
          <w:szCs w:val="24"/>
          <w:lang w:val="uk-UA"/>
        </w:rPr>
        <w:t>)</w:t>
      </w:r>
      <w:r w:rsidR="004410A0" w:rsidRPr="00AA6823">
        <w:rPr>
          <w:rFonts w:ascii="Times New Roman" w:hAnsi="Times New Roman" w:cs="Times New Roman"/>
          <w:sz w:val="24"/>
          <w:szCs w:val="24"/>
        </w:rPr>
        <w:t xml:space="preserve"> - це вид фінансової послуги, яка полягає в укладені між Товариством (Поручителем) та Клієнтом (Боржником) договору фінансового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за яким Товариство поручається перед Кредитором Клієнта за виконання ним свого обов'язку (далі -поручительство або фінансове поручительство). </w:t>
      </w:r>
    </w:p>
    <w:p w:rsidR="005341F9" w:rsidRPr="00AA6823" w:rsidRDefault="005341F9"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w:t>
      </w:r>
      <w:r w:rsidR="004410A0" w:rsidRPr="00AA6823">
        <w:rPr>
          <w:rFonts w:ascii="Times New Roman" w:hAnsi="Times New Roman" w:cs="Times New Roman"/>
          <w:sz w:val="24"/>
          <w:szCs w:val="24"/>
        </w:rPr>
        <w:t xml:space="preserve">.7. </w:t>
      </w:r>
      <w:r w:rsidRPr="00AA6823">
        <w:rPr>
          <w:rFonts w:ascii="Times New Roman" w:hAnsi="Times New Roman" w:cs="Times New Roman"/>
          <w:sz w:val="24"/>
          <w:szCs w:val="24"/>
        </w:rPr>
        <w:t xml:space="preserve">Основне зобов'язання - це зобов'язання, що виникло між Кредитором та Клієнтом та за виконання якого Товариство поручається і відповідає перед Кредитором у повному чи частковому обсязі. </w:t>
      </w:r>
    </w:p>
    <w:p w:rsidR="005341F9" w:rsidRPr="00AA6823" w:rsidRDefault="005341F9"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w:t>
      </w:r>
      <w:r w:rsidRPr="00AA6823">
        <w:rPr>
          <w:rFonts w:ascii="Times New Roman" w:hAnsi="Times New Roman" w:cs="Times New Roman"/>
          <w:sz w:val="24"/>
          <w:szCs w:val="24"/>
        </w:rPr>
        <w:t xml:space="preserve">8. Уповноваженим органом на прийняття рішення про укладення Договору </w:t>
      </w:r>
      <w:r w:rsidRPr="00AA6823">
        <w:rPr>
          <w:rFonts w:ascii="Times New Roman" w:hAnsi="Times New Roman" w:cs="Times New Roman"/>
          <w:sz w:val="24"/>
          <w:szCs w:val="24"/>
          <w:lang w:val="uk-UA"/>
        </w:rPr>
        <w:t>поруки (</w:t>
      </w:r>
      <w:r w:rsidR="0078448F" w:rsidRPr="00AA6823">
        <w:rPr>
          <w:rFonts w:ascii="Times New Roman" w:hAnsi="Times New Roman" w:cs="Times New Roman"/>
          <w:sz w:val="24"/>
          <w:szCs w:val="24"/>
        </w:rPr>
        <w:t>поруки</w:t>
      </w:r>
      <w:r w:rsidRPr="00AA6823">
        <w:rPr>
          <w:rFonts w:ascii="Times New Roman" w:hAnsi="Times New Roman" w:cs="Times New Roman"/>
          <w:sz w:val="24"/>
          <w:szCs w:val="24"/>
          <w:lang w:val="uk-UA"/>
        </w:rPr>
        <w:t>)</w:t>
      </w:r>
      <w:r w:rsidRPr="00AA6823">
        <w:rPr>
          <w:rFonts w:ascii="Times New Roman" w:hAnsi="Times New Roman" w:cs="Times New Roman"/>
          <w:sz w:val="24"/>
          <w:szCs w:val="24"/>
        </w:rPr>
        <w:t xml:space="preserve"> </w:t>
      </w:r>
      <w:r w:rsidRPr="00AA6823">
        <w:rPr>
          <w:rFonts w:ascii="Times New Roman" w:hAnsi="Times New Roman" w:cs="Times New Roman"/>
          <w:sz w:val="24"/>
          <w:szCs w:val="24"/>
          <w:lang w:val="uk-UA"/>
        </w:rPr>
        <w:t>чи</w:t>
      </w:r>
      <w:r w:rsidRPr="00AA6823">
        <w:rPr>
          <w:rFonts w:ascii="Times New Roman" w:hAnsi="Times New Roman" w:cs="Times New Roman"/>
          <w:sz w:val="24"/>
          <w:szCs w:val="24"/>
        </w:rPr>
        <w:t xml:space="preserve"> Договору про надання гарантії є Загальні Збори</w:t>
      </w:r>
      <w:r w:rsidRPr="00AA6823">
        <w:rPr>
          <w:rFonts w:ascii="Times New Roman" w:hAnsi="Times New Roman" w:cs="Times New Roman"/>
          <w:sz w:val="24"/>
          <w:szCs w:val="24"/>
          <w:lang w:val="uk-UA"/>
        </w:rPr>
        <w:t xml:space="preserve"> учасників, у випадках передбачених Статутом, Директор у межех повноважень наданих Статутом Товариства та рішеннями Загальних зборів учасників про делегування йому повноважень, інші посадові особі, якщо таке повноваження надано їм Директором чи Загальними Зборами учасників у встановленому порядку.</w:t>
      </w:r>
    </w:p>
    <w:p w:rsidR="005341F9" w:rsidRPr="00AA6823" w:rsidRDefault="005341F9"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2.1</w:t>
      </w:r>
      <w:r w:rsidRPr="00AA6823">
        <w:rPr>
          <w:rFonts w:ascii="Times New Roman" w:hAnsi="Times New Roman" w:cs="Times New Roman"/>
          <w:sz w:val="24"/>
          <w:szCs w:val="24"/>
        </w:rPr>
        <w:t>.9. Гарантія - це вид фінансової послуги, відповідно до якої Товариство гарантує перед Кредитором виконання Клієнтом (Боржником) основного зобов'язання.</w:t>
      </w:r>
    </w:p>
    <w:p w:rsidR="0019274D" w:rsidRPr="00AA6823" w:rsidRDefault="0019274D" w:rsidP="0019274D">
      <w:pPr>
        <w:jc w:val="center"/>
        <w:rPr>
          <w:rFonts w:ascii="Times New Roman" w:hAnsi="Times New Roman" w:cs="Times New Roman"/>
          <w:sz w:val="24"/>
          <w:szCs w:val="24"/>
          <w:lang w:val="uk-UA"/>
        </w:rPr>
      </w:pPr>
      <w:r w:rsidRPr="00AA6823">
        <w:rPr>
          <w:rFonts w:ascii="Times New Roman" w:hAnsi="Times New Roman" w:cs="Times New Roman"/>
          <w:sz w:val="24"/>
          <w:szCs w:val="24"/>
          <w:lang w:val="uk-UA"/>
        </w:rPr>
        <w:t>3</w:t>
      </w:r>
      <w:r w:rsidR="00701F55" w:rsidRPr="00AA6823">
        <w:rPr>
          <w:rFonts w:ascii="Times New Roman" w:hAnsi="Times New Roman" w:cs="Times New Roman"/>
          <w:sz w:val="24"/>
          <w:szCs w:val="24"/>
        </w:rPr>
        <w:t xml:space="preserve">. УМОВИ, ПОРЯДОК ПРИЙНЯТТЯ РІШЕННЯ ТА УКЛАДЕННЯ ДОГОВОРУ </w:t>
      </w:r>
      <w:r w:rsidR="0078448F" w:rsidRPr="00AA6823">
        <w:rPr>
          <w:rFonts w:ascii="Times New Roman" w:hAnsi="Times New Roman" w:cs="Times New Roman"/>
          <w:sz w:val="24"/>
          <w:szCs w:val="24"/>
        </w:rPr>
        <w:t>ПОРУКИ</w:t>
      </w:r>
    </w:p>
    <w:p w:rsidR="0078448F" w:rsidRPr="00AA6823" w:rsidRDefault="0019274D"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3.1</w:t>
      </w:r>
      <w:r w:rsidR="00701F55" w:rsidRPr="00AA6823">
        <w:rPr>
          <w:rFonts w:ascii="Times New Roman" w:hAnsi="Times New Roman" w:cs="Times New Roman"/>
          <w:sz w:val="24"/>
          <w:szCs w:val="24"/>
          <w:lang w:val="uk-UA"/>
        </w:rPr>
        <w:t xml:space="preserve">. Надання послуги фінансового </w:t>
      </w:r>
      <w:r w:rsidR="0078448F" w:rsidRPr="00AA6823">
        <w:rPr>
          <w:rFonts w:ascii="Times New Roman" w:hAnsi="Times New Roman" w:cs="Times New Roman"/>
          <w:sz w:val="24"/>
          <w:szCs w:val="24"/>
          <w:lang w:val="uk-UA"/>
        </w:rPr>
        <w:t>поруки</w:t>
      </w:r>
      <w:r w:rsidR="00701F55" w:rsidRPr="00AA6823">
        <w:rPr>
          <w:rFonts w:ascii="Times New Roman" w:hAnsi="Times New Roman" w:cs="Times New Roman"/>
          <w:sz w:val="24"/>
          <w:szCs w:val="24"/>
          <w:lang w:val="uk-UA"/>
        </w:rPr>
        <w:t xml:space="preserve"> здійснюється шляхом укладення Договору </w:t>
      </w:r>
      <w:r w:rsidR="0078448F" w:rsidRPr="00AA6823">
        <w:rPr>
          <w:rFonts w:ascii="Times New Roman" w:hAnsi="Times New Roman" w:cs="Times New Roman"/>
          <w:sz w:val="24"/>
          <w:szCs w:val="24"/>
          <w:lang w:val="uk-UA"/>
        </w:rPr>
        <w:t>поруки</w:t>
      </w:r>
      <w:r w:rsidR="00A0711B">
        <w:rPr>
          <w:rFonts w:ascii="Times New Roman" w:hAnsi="Times New Roman" w:cs="Times New Roman"/>
          <w:sz w:val="24"/>
          <w:szCs w:val="24"/>
          <w:lang w:val="uk-UA"/>
        </w:rPr>
        <w:t xml:space="preserve"> (поручительства)</w:t>
      </w:r>
      <w:r w:rsidR="00701F55" w:rsidRPr="00AA6823">
        <w:rPr>
          <w:rFonts w:ascii="Times New Roman" w:hAnsi="Times New Roman" w:cs="Times New Roman"/>
          <w:sz w:val="24"/>
          <w:szCs w:val="24"/>
          <w:lang w:val="uk-UA"/>
        </w:rPr>
        <w:t xml:space="preserve"> між Товариством</w:t>
      </w:r>
      <w:r w:rsidR="00A0711B">
        <w:rPr>
          <w:rFonts w:ascii="Times New Roman" w:hAnsi="Times New Roman" w:cs="Times New Roman"/>
          <w:sz w:val="24"/>
          <w:szCs w:val="24"/>
          <w:lang w:val="uk-UA"/>
        </w:rPr>
        <w:t xml:space="preserve"> (Поручителем), </w:t>
      </w:r>
      <w:r w:rsidR="00701F55" w:rsidRPr="00AA6823">
        <w:rPr>
          <w:rFonts w:ascii="Times New Roman" w:hAnsi="Times New Roman" w:cs="Times New Roman"/>
          <w:sz w:val="24"/>
          <w:szCs w:val="24"/>
          <w:lang w:val="uk-UA"/>
        </w:rPr>
        <w:t>Клієнтом</w:t>
      </w:r>
      <w:r w:rsidR="00A0711B">
        <w:rPr>
          <w:rFonts w:ascii="Times New Roman" w:hAnsi="Times New Roman" w:cs="Times New Roman"/>
          <w:sz w:val="24"/>
          <w:szCs w:val="24"/>
          <w:lang w:val="uk-UA"/>
        </w:rPr>
        <w:t xml:space="preserve"> (Боржником) та Кредитором Клієнта</w:t>
      </w:r>
      <w:r w:rsidR="00701F55" w:rsidRPr="00AA6823">
        <w:rPr>
          <w:rFonts w:ascii="Times New Roman" w:hAnsi="Times New Roman" w:cs="Times New Roman"/>
          <w:sz w:val="24"/>
          <w:szCs w:val="24"/>
          <w:lang w:val="uk-UA"/>
        </w:rPr>
        <w:t>, що укладається тільки в письмовій формі, яким визначаються взаємні зобов'язання та відпо</w:t>
      </w:r>
      <w:r w:rsidR="00A0711B">
        <w:rPr>
          <w:rFonts w:ascii="Times New Roman" w:hAnsi="Times New Roman" w:cs="Times New Roman"/>
          <w:sz w:val="24"/>
          <w:szCs w:val="24"/>
          <w:lang w:val="uk-UA"/>
        </w:rPr>
        <w:t>відальність</w:t>
      </w:r>
      <w:r w:rsidR="00701F55" w:rsidRPr="00AA6823">
        <w:rPr>
          <w:rFonts w:ascii="Times New Roman" w:hAnsi="Times New Roman" w:cs="Times New Roman"/>
          <w:sz w:val="24"/>
          <w:szCs w:val="24"/>
          <w:lang w:val="uk-UA"/>
        </w:rPr>
        <w:t>.</w:t>
      </w:r>
    </w:p>
    <w:p w:rsidR="0078448F" w:rsidRPr="00AA6823" w:rsidRDefault="0078448F"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3 2.</w:t>
      </w:r>
      <w:r w:rsidR="004410A0" w:rsidRPr="00AA6823">
        <w:rPr>
          <w:rFonts w:ascii="Times New Roman" w:hAnsi="Times New Roman" w:cs="Times New Roman"/>
          <w:sz w:val="24"/>
          <w:szCs w:val="24"/>
        </w:rPr>
        <w:t xml:space="preserve"> Рішення про укладення Договору </w:t>
      </w:r>
      <w:r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приймається уповноваженим органом на підставі заяви Клієнта та аналізу основного зобов’язання на виконання якого надається поручительство, та фінансового стану Клієнта. </w:t>
      </w:r>
    </w:p>
    <w:p w:rsidR="0078448F" w:rsidRPr="00AA6823" w:rsidRDefault="0078448F"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3.3</w:t>
      </w:r>
      <w:r w:rsidR="004410A0" w:rsidRPr="00AA6823">
        <w:rPr>
          <w:rFonts w:ascii="Times New Roman" w:hAnsi="Times New Roman" w:cs="Times New Roman"/>
          <w:sz w:val="24"/>
          <w:szCs w:val="24"/>
        </w:rPr>
        <w:t xml:space="preserve">. Строк прийняття рішення про укладення Договору </w:t>
      </w:r>
      <w:r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залежить від складності основного зобов’язання, але не може перевищувати 20 робочих днів. </w:t>
      </w:r>
    </w:p>
    <w:p w:rsidR="0078448F" w:rsidRPr="00AA6823" w:rsidRDefault="0078448F"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3.4</w:t>
      </w:r>
      <w:r w:rsidR="004410A0" w:rsidRPr="00AA6823">
        <w:rPr>
          <w:rFonts w:ascii="Times New Roman" w:hAnsi="Times New Roman" w:cs="Times New Roman"/>
          <w:sz w:val="24"/>
          <w:szCs w:val="24"/>
        </w:rPr>
        <w:t xml:space="preserve">. Прийняття рішення про укладення Договору </w:t>
      </w:r>
      <w:r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між Товариством та Клієнтом відбувається на підставі наступних документів, які подаються Клієнтом:</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Заява встановленої форми, заповнена у встановленому порядку;</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Документ, що підтверджує наявність основного зобов’язання та визначає його істотні умови (наприклад, договір та інші документи);</w:t>
      </w:r>
    </w:p>
    <w:p w:rsidR="0078448F" w:rsidRPr="00AA6823" w:rsidRDefault="0078448F"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lastRenderedPageBreak/>
        <w:t>3.5</w:t>
      </w:r>
      <w:r w:rsidR="004410A0" w:rsidRPr="00AA6823">
        <w:rPr>
          <w:rFonts w:ascii="Times New Roman" w:hAnsi="Times New Roman" w:cs="Times New Roman"/>
          <w:sz w:val="24"/>
          <w:szCs w:val="24"/>
          <w:lang w:val="uk-UA"/>
        </w:rPr>
        <w:t>. Клієнти - фізичні особи також для розгляду заявки подають наступні документи:</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паспорт</w:t>
      </w:r>
      <w:r w:rsidR="0078448F" w:rsidRPr="00AA6823">
        <w:rPr>
          <w:rFonts w:ascii="Times New Roman" w:hAnsi="Times New Roman" w:cs="Times New Roman"/>
          <w:sz w:val="24"/>
          <w:szCs w:val="24"/>
          <w:lang w:val="uk-UA"/>
        </w:rPr>
        <w:t xml:space="preserve"> або документ, що його замінює;</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довідку про присвоєння ідентифікаційного номеру, згідно з Державним реєстром фізичних осіб - платників податків та інших обов’язкових платежів;</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довідку з місця роботи клієнта з зазначенням доходу, який він отримує (середньомісячного заробітку) та розміром утримань;</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документи, що необхідні для визначення платоспроможності клієнта;</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інші документи, за вимогою </w:t>
      </w:r>
      <w:r w:rsidR="0078448F" w:rsidRPr="00AA6823">
        <w:rPr>
          <w:rFonts w:ascii="Times New Roman" w:hAnsi="Times New Roman" w:cs="Times New Roman"/>
          <w:sz w:val="24"/>
          <w:szCs w:val="24"/>
        </w:rPr>
        <w:t>Товариства.</w:t>
      </w:r>
    </w:p>
    <w:p w:rsidR="0078448F" w:rsidRPr="00AA6823" w:rsidRDefault="0078448F"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 xml:space="preserve">3.6. </w:t>
      </w:r>
      <w:r w:rsidR="004410A0" w:rsidRPr="00AA6823">
        <w:rPr>
          <w:rFonts w:ascii="Times New Roman" w:hAnsi="Times New Roman" w:cs="Times New Roman"/>
          <w:sz w:val="24"/>
          <w:szCs w:val="24"/>
          <w:lang w:val="uk-UA"/>
        </w:rPr>
        <w:t>Клієнт фізична особа-підприємець додатково подає:</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копію виписки із Єдиного державного реєстру юридичних та фізичних осіб-підприємців;</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копію звіту до ДПІ за останній квартал;</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копію документа, що підтверджує взяття фізичної особи – підприємця на облік в орга</w:t>
      </w:r>
      <w:r w:rsidR="0078448F" w:rsidRPr="00AA6823">
        <w:rPr>
          <w:rFonts w:ascii="Times New Roman" w:hAnsi="Times New Roman" w:cs="Times New Roman"/>
          <w:sz w:val="24"/>
          <w:szCs w:val="24"/>
          <w:lang w:val="uk-UA"/>
        </w:rPr>
        <w:t>ні Державної Податкової Служби.</w:t>
      </w:r>
    </w:p>
    <w:p w:rsidR="0078448F" w:rsidRPr="00AA6823" w:rsidRDefault="0078448F"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3.7.</w:t>
      </w:r>
      <w:r w:rsidR="004410A0" w:rsidRPr="00AA6823">
        <w:rPr>
          <w:rFonts w:ascii="Times New Roman" w:hAnsi="Times New Roman" w:cs="Times New Roman"/>
          <w:sz w:val="24"/>
          <w:szCs w:val="24"/>
          <w:lang w:val="uk-UA"/>
        </w:rPr>
        <w:t xml:space="preserve"> Клієнти - юридичні особи також для розгляду заявки подають наступні документи:</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засновницькі документи;</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Виписку з Єдиного держ</w:t>
      </w:r>
      <w:r w:rsidR="0078448F" w:rsidRPr="00AA6823">
        <w:rPr>
          <w:rFonts w:ascii="Times New Roman" w:hAnsi="Times New Roman" w:cs="Times New Roman"/>
          <w:sz w:val="24"/>
          <w:szCs w:val="24"/>
          <w:lang w:val="uk-UA"/>
        </w:rPr>
        <w:t>авного реєстру юридичних осіб,</w:t>
      </w:r>
      <w:r w:rsidRPr="00AA6823">
        <w:rPr>
          <w:rFonts w:ascii="Times New Roman" w:hAnsi="Times New Roman" w:cs="Times New Roman"/>
          <w:sz w:val="24"/>
          <w:szCs w:val="24"/>
          <w:lang w:val="uk-UA"/>
        </w:rPr>
        <w:t xml:space="preserve"> фізичних осіб-підприємців</w:t>
      </w:r>
      <w:r w:rsidR="0078448F" w:rsidRPr="00AA6823">
        <w:rPr>
          <w:rFonts w:ascii="Times New Roman" w:hAnsi="Times New Roman" w:cs="Times New Roman"/>
          <w:sz w:val="24"/>
          <w:szCs w:val="24"/>
          <w:lang w:val="uk-UA"/>
        </w:rPr>
        <w:t xml:space="preserve"> та громадських формувань</w:t>
      </w:r>
      <w:r w:rsidRPr="00AA6823">
        <w:rPr>
          <w:rFonts w:ascii="Times New Roman" w:hAnsi="Times New Roman" w:cs="Times New Roman"/>
          <w:sz w:val="24"/>
          <w:szCs w:val="24"/>
          <w:lang w:val="uk-UA"/>
        </w:rPr>
        <w:t>;</w:t>
      </w:r>
    </w:p>
    <w:p w:rsidR="0078448F" w:rsidRPr="00AA6823" w:rsidRDefault="004410A0" w:rsidP="0078448F">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довідку </w:t>
      </w:r>
      <w:r w:rsidR="0078448F" w:rsidRPr="00AA6823">
        <w:rPr>
          <w:rFonts w:ascii="Times New Roman" w:hAnsi="Times New Roman" w:cs="Times New Roman"/>
          <w:sz w:val="24"/>
          <w:szCs w:val="24"/>
          <w:lang w:val="uk-UA"/>
        </w:rPr>
        <w:t>про внесення до</w:t>
      </w:r>
      <w:r w:rsidRPr="00AA6823">
        <w:rPr>
          <w:rFonts w:ascii="Times New Roman" w:hAnsi="Times New Roman" w:cs="Times New Roman"/>
          <w:sz w:val="24"/>
          <w:szCs w:val="24"/>
          <w:lang w:val="uk-UA"/>
        </w:rPr>
        <w:t xml:space="preserve"> Єдиного державного реєстру підприємств та організацій України;</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баланс, звіт про фінансові результати за останні 2 роки (поквартально);</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розшифровка дебіторської та кредиторської заборгованості основних засобів на останню звітну дату;</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довідку про відсутність заборгованості перед бюджетом;</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довідку про рух коштів на відкритих банківських рахунках; </w:t>
      </w: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документи (наказ та/або протокол Загальних Зборів), що підтверджують повноваження керівника та головного бухгалтера;</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довідку про наявність кредитів, поручительств та інших зобов’язань юридичної особи;</w:t>
      </w:r>
    </w:p>
    <w:p w:rsidR="0078448F"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декларацію про прибуток на останню звітну дату; </w:t>
      </w: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інформацію про предмет діяльності; </w:t>
      </w: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інші документи на вимогу Товариства.</w:t>
      </w:r>
    </w:p>
    <w:p w:rsidR="00A0711B" w:rsidRPr="00AA6823" w:rsidRDefault="00A0711B" w:rsidP="00A0711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3.8. </w:t>
      </w:r>
      <w:r w:rsidRPr="00AA6823">
        <w:rPr>
          <w:rFonts w:ascii="Times New Roman" w:hAnsi="Times New Roman" w:cs="Times New Roman"/>
          <w:sz w:val="24"/>
          <w:szCs w:val="24"/>
        </w:rPr>
        <w:t>Вищезазначені документи необхідні від Клієнта (Боржника) також подає Кредитор.</w:t>
      </w:r>
    </w:p>
    <w:p w:rsidR="00A0711B" w:rsidRPr="00AA6823" w:rsidRDefault="00A0711B" w:rsidP="00A0711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3.8.1</w:t>
      </w:r>
      <w:r w:rsidRPr="00AA6823">
        <w:rPr>
          <w:rFonts w:ascii="Times New Roman" w:hAnsi="Times New Roman" w:cs="Times New Roman"/>
          <w:sz w:val="24"/>
          <w:szCs w:val="24"/>
          <w:lang w:val="uk-UA"/>
        </w:rPr>
        <w:t>.</w:t>
      </w:r>
      <w:r w:rsidRPr="00AA6823">
        <w:rPr>
          <w:rFonts w:ascii="Times New Roman" w:hAnsi="Times New Roman" w:cs="Times New Roman"/>
          <w:sz w:val="24"/>
          <w:szCs w:val="24"/>
        </w:rPr>
        <w:t xml:space="preserve"> Кредитор додаткового подає наступні документи:</w:t>
      </w:r>
    </w:p>
    <w:p w:rsidR="00A0711B" w:rsidRPr="00AA6823" w:rsidRDefault="00A0711B" w:rsidP="00A0711B">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установчі документи;</w:t>
      </w:r>
    </w:p>
    <w:p w:rsidR="00A0711B" w:rsidRPr="00AA6823" w:rsidRDefault="00A0711B" w:rsidP="00A0711B">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виписку з Єдиного державного реєстру юридичних осіб, фізичних осіб-підприємців та громадських формувань;</w:t>
      </w:r>
    </w:p>
    <w:p w:rsidR="00A0711B" w:rsidRPr="00AA6823" w:rsidRDefault="00A0711B" w:rsidP="00A0711B">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довідку з Єдиного державного реєстру підприємств та організацій України;</w:t>
      </w:r>
    </w:p>
    <w:p w:rsidR="00A0711B" w:rsidRPr="00AA6823" w:rsidRDefault="00A0711B" w:rsidP="00A0711B">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інші документи у разі необхідності.</w:t>
      </w:r>
    </w:p>
    <w:p w:rsidR="0078448F" w:rsidRPr="00AA6823" w:rsidRDefault="00A0711B"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3.9</w:t>
      </w:r>
      <w:r w:rsidR="0078448F" w:rsidRPr="00AA6823">
        <w:rPr>
          <w:rFonts w:ascii="Times New Roman" w:hAnsi="Times New Roman" w:cs="Times New Roman"/>
          <w:sz w:val="24"/>
          <w:szCs w:val="24"/>
          <w:lang w:val="uk-UA"/>
        </w:rPr>
        <w:t>.</w:t>
      </w:r>
      <w:r w:rsidR="004410A0" w:rsidRPr="00AA6823">
        <w:rPr>
          <w:rFonts w:ascii="Times New Roman" w:hAnsi="Times New Roman" w:cs="Times New Roman"/>
          <w:sz w:val="24"/>
          <w:szCs w:val="24"/>
        </w:rPr>
        <w:t xml:space="preserve"> Оформлення Договору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на підставі прийнятого рішення уповноваженого органу, здійснює відповідальний працівник Товариства, який призначається наказо</w:t>
      </w:r>
      <w:r w:rsidR="0078448F" w:rsidRPr="00AA6823">
        <w:rPr>
          <w:rFonts w:ascii="Times New Roman" w:hAnsi="Times New Roman" w:cs="Times New Roman"/>
          <w:sz w:val="24"/>
          <w:szCs w:val="24"/>
        </w:rPr>
        <w:t>м Директора Товариства.</w:t>
      </w:r>
    </w:p>
    <w:p w:rsidR="0078448F" w:rsidRPr="00AA6823" w:rsidRDefault="00A0711B"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3.10</w:t>
      </w:r>
      <w:r w:rsidR="0078448F" w:rsidRPr="00AA6823">
        <w:rPr>
          <w:rFonts w:ascii="Times New Roman" w:hAnsi="Times New Roman" w:cs="Times New Roman"/>
          <w:sz w:val="24"/>
          <w:szCs w:val="24"/>
          <w:lang w:val="uk-UA"/>
        </w:rPr>
        <w:t>.</w:t>
      </w:r>
      <w:r w:rsidR="004410A0" w:rsidRPr="00AA6823">
        <w:rPr>
          <w:rFonts w:ascii="Times New Roman" w:hAnsi="Times New Roman" w:cs="Times New Roman"/>
          <w:sz w:val="24"/>
          <w:szCs w:val="24"/>
        </w:rPr>
        <w:t xml:space="preserve"> Відповідальний працівник Товариства після отрима</w:t>
      </w:r>
      <w:r w:rsidR="0078448F" w:rsidRPr="00AA6823">
        <w:rPr>
          <w:rFonts w:ascii="Times New Roman" w:hAnsi="Times New Roman" w:cs="Times New Roman"/>
          <w:sz w:val="24"/>
          <w:szCs w:val="24"/>
        </w:rPr>
        <w:t>ння всіх необхідних документів:</w:t>
      </w:r>
    </w:p>
    <w:p w:rsidR="0078448F"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1) перевіряє правильність оформлення заяви, а також необхідних довідок та інших документів, пересвідчується у тому, що за Клієнтом немає заборгованості по укладених раніше договорах </w:t>
      </w:r>
      <w:r w:rsidR="0078448F" w:rsidRPr="00AA6823">
        <w:rPr>
          <w:rFonts w:ascii="Times New Roman" w:hAnsi="Times New Roman" w:cs="Times New Roman"/>
          <w:sz w:val="24"/>
          <w:szCs w:val="24"/>
        </w:rPr>
        <w:t>поруки</w:t>
      </w:r>
      <w:r w:rsidRPr="00AA6823">
        <w:rPr>
          <w:rFonts w:ascii="Times New Roman" w:hAnsi="Times New Roman" w:cs="Times New Roman"/>
          <w:sz w:val="24"/>
          <w:szCs w:val="24"/>
        </w:rPr>
        <w:t xml:space="preserve"> чи </w:t>
      </w:r>
      <w:r w:rsidR="0078448F" w:rsidRPr="00AA6823">
        <w:rPr>
          <w:rFonts w:ascii="Times New Roman" w:hAnsi="Times New Roman" w:cs="Times New Roman"/>
          <w:sz w:val="24"/>
          <w:szCs w:val="24"/>
        </w:rPr>
        <w:t>договорах про надання гарантії;</w:t>
      </w:r>
    </w:p>
    <w:p w:rsidR="0078448F"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2) визн</w:t>
      </w:r>
      <w:r w:rsidR="0078448F" w:rsidRPr="00AA6823">
        <w:rPr>
          <w:rFonts w:ascii="Times New Roman" w:hAnsi="Times New Roman" w:cs="Times New Roman"/>
          <w:sz w:val="24"/>
          <w:szCs w:val="24"/>
        </w:rPr>
        <w:t>ачає платоспроможність Клієнта;</w:t>
      </w:r>
    </w:p>
    <w:p w:rsidR="0078448F"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3) погоджує з Клієнтом спосіб та порядок виконання зобов’язань за основним договором, а також інші питання, пов'язані з Договором </w:t>
      </w:r>
      <w:r w:rsidR="0078448F" w:rsidRPr="00AA6823">
        <w:rPr>
          <w:rFonts w:ascii="Times New Roman" w:hAnsi="Times New Roman" w:cs="Times New Roman"/>
          <w:sz w:val="24"/>
          <w:szCs w:val="24"/>
        </w:rPr>
        <w:t>поруки;</w:t>
      </w:r>
    </w:p>
    <w:p w:rsidR="00A0711B" w:rsidRPr="00A0711B" w:rsidRDefault="00A0711B"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домовляється з Кліентом та Кедитором клієнта про дату та час оформлення договору поруки.</w:t>
      </w:r>
    </w:p>
    <w:p w:rsidR="0078448F" w:rsidRPr="00AA6823" w:rsidRDefault="004410A0" w:rsidP="001A5B83">
      <w:pPr>
        <w:ind w:firstLine="708"/>
        <w:jc w:val="both"/>
        <w:rPr>
          <w:rFonts w:ascii="Times New Roman" w:hAnsi="Times New Roman" w:cs="Times New Roman"/>
          <w:sz w:val="24"/>
          <w:szCs w:val="24"/>
          <w:lang w:val="uk-UA"/>
        </w:rPr>
      </w:pPr>
      <w:r w:rsidRPr="00F84F6F">
        <w:rPr>
          <w:rFonts w:ascii="Times New Roman" w:hAnsi="Times New Roman" w:cs="Times New Roman"/>
          <w:sz w:val="24"/>
          <w:szCs w:val="24"/>
          <w:lang w:val="uk-UA"/>
        </w:rPr>
        <w:t>4) оформлює спільно з Клієнтом</w:t>
      </w:r>
      <w:r w:rsidR="00F84F6F">
        <w:rPr>
          <w:rFonts w:ascii="Times New Roman" w:hAnsi="Times New Roman" w:cs="Times New Roman"/>
          <w:sz w:val="24"/>
          <w:szCs w:val="24"/>
          <w:lang w:val="uk-UA"/>
        </w:rPr>
        <w:t xml:space="preserve"> та Кредитором клієнта </w:t>
      </w:r>
      <w:r w:rsidRPr="00F84F6F">
        <w:rPr>
          <w:rFonts w:ascii="Times New Roman" w:hAnsi="Times New Roman" w:cs="Times New Roman"/>
          <w:sz w:val="24"/>
          <w:szCs w:val="24"/>
          <w:lang w:val="uk-UA"/>
        </w:rPr>
        <w:t xml:space="preserve">Договір </w:t>
      </w:r>
      <w:r w:rsidR="0078448F" w:rsidRPr="00F84F6F">
        <w:rPr>
          <w:rFonts w:ascii="Times New Roman" w:hAnsi="Times New Roman" w:cs="Times New Roman"/>
          <w:sz w:val="24"/>
          <w:szCs w:val="24"/>
          <w:lang w:val="uk-UA"/>
        </w:rPr>
        <w:t>поруки</w:t>
      </w:r>
      <w:r w:rsidRPr="00F84F6F">
        <w:rPr>
          <w:rFonts w:ascii="Times New Roman" w:hAnsi="Times New Roman" w:cs="Times New Roman"/>
          <w:sz w:val="24"/>
          <w:szCs w:val="24"/>
          <w:lang w:val="uk-UA"/>
        </w:rPr>
        <w:t xml:space="preserve">, в тому числі, здійснює дії щодо забезпечення нотаріального посвідчення Договору </w:t>
      </w:r>
      <w:r w:rsidR="0078448F" w:rsidRPr="00F84F6F">
        <w:rPr>
          <w:rFonts w:ascii="Times New Roman" w:hAnsi="Times New Roman" w:cs="Times New Roman"/>
          <w:sz w:val="24"/>
          <w:szCs w:val="24"/>
          <w:lang w:val="uk-UA"/>
        </w:rPr>
        <w:t>поруки</w:t>
      </w:r>
      <w:r w:rsidR="00F84F6F">
        <w:rPr>
          <w:rFonts w:ascii="Times New Roman" w:hAnsi="Times New Roman" w:cs="Times New Roman"/>
          <w:sz w:val="24"/>
          <w:szCs w:val="24"/>
          <w:lang w:val="uk-UA"/>
        </w:rPr>
        <w:t xml:space="preserve"> (</w:t>
      </w:r>
      <w:r w:rsidR="00F84F6F" w:rsidRPr="00F84F6F">
        <w:rPr>
          <w:rFonts w:ascii="Times New Roman" w:hAnsi="Times New Roman" w:cs="Times New Roman"/>
          <w:sz w:val="24"/>
          <w:szCs w:val="24"/>
          <w:lang w:val="uk-UA"/>
        </w:rPr>
        <w:t xml:space="preserve">в разі </w:t>
      </w:r>
      <w:r w:rsidR="00F84F6F">
        <w:rPr>
          <w:rFonts w:ascii="Times New Roman" w:hAnsi="Times New Roman" w:cs="Times New Roman"/>
          <w:sz w:val="24"/>
          <w:szCs w:val="24"/>
          <w:lang w:val="uk-UA"/>
        </w:rPr>
        <w:t>необхідності)</w:t>
      </w:r>
      <w:r w:rsidR="0078448F" w:rsidRPr="00F84F6F">
        <w:rPr>
          <w:rFonts w:ascii="Times New Roman" w:hAnsi="Times New Roman" w:cs="Times New Roman"/>
          <w:sz w:val="24"/>
          <w:szCs w:val="24"/>
          <w:lang w:val="uk-UA"/>
        </w:rPr>
        <w:t>;</w:t>
      </w:r>
    </w:p>
    <w:p w:rsidR="0078448F"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5) отримує на всіх примірниках Договору підпис уповноваженого органу та печатку Товариства, при цьому </w:t>
      </w:r>
      <w:r w:rsidR="00F84F6F">
        <w:rPr>
          <w:rFonts w:ascii="Times New Roman" w:hAnsi="Times New Roman" w:cs="Times New Roman"/>
          <w:sz w:val="24"/>
          <w:szCs w:val="24"/>
          <w:lang w:val="uk-UA"/>
        </w:rPr>
        <w:t xml:space="preserve">другий </w:t>
      </w:r>
      <w:r w:rsidRPr="00AA6823">
        <w:rPr>
          <w:rFonts w:ascii="Times New Roman" w:hAnsi="Times New Roman" w:cs="Times New Roman"/>
          <w:sz w:val="24"/>
          <w:szCs w:val="24"/>
        </w:rPr>
        <w:t>примірник Договору залишає у себе в справах для наступного контро</w:t>
      </w:r>
      <w:r w:rsidR="0078448F" w:rsidRPr="00AA6823">
        <w:rPr>
          <w:rFonts w:ascii="Times New Roman" w:hAnsi="Times New Roman" w:cs="Times New Roman"/>
          <w:sz w:val="24"/>
          <w:szCs w:val="24"/>
        </w:rPr>
        <w:t>лю за ходом виконання Договору;</w:t>
      </w:r>
    </w:p>
    <w:p w:rsidR="0078448F" w:rsidRPr="00AA6823" w:rsidRDefault="004410A0"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6) передає </w:t>
      </w:r>
      <w:r w:rsidR="00F84F6F">
        <w:rPr>
          <w:rFonts w:ascii="Times New Roman" w:hAnsi="Times New Roman" w:cs="Times New Roman"/>
          <w:sz w:val="24"/>
          <w:szCs w:val="24"/>
          <w:lang w:val="uk-UA"/>
        </w:rPr>
        <w:t xml:space="preserve">перший </w:t>
      </w:r>
      <w:r w:rsidRPr="00AA6823">
        <w:rPr>
          <w:rFonts w:ascii="Times New Roman" w:hAnsi="Times New Roman" w:cs="Times New Roman"/>
          <w:sz w:val="24"/>
          <w:szCs w:val="24"/>
        </w:rPr>
        <w:t xml:space="preserve">примірник Договору </w:t>
      </w:r>
      <w:r w:rsidR="0078448F" w:rsidRPr="00AA6823">
        <w:rPr>
          <w:rFonts w:ascii="Times New Roman" w:hAnsi="Times New Roman" w:cs="Times New Roman"/>
          <w:sz w:val="24"/>
          <w:szCs w:val="24"/>
        </w:rPr>
        <w:t>поруки Клієнту</w:t>
      </w:r>
      <w:r w:rsidR="00F84F6F">
        <w:rPr>
          <w:rFonts w:ascii="Times New Roman" w:hAnsi="Times New Roman" w:cs="Times New Roman"/>
          <w:sz w:val="24"/>
          <w:szCs w:val="24"/>
          <w:lang w:val="uk-UA"/>
        </w:rPr>
        <w:t>, третій – Кредитору клієнта</w:t>
      </w:r>
      <w:r w:rsidR="0078448F" w:rsidRPr="00AA6823">
        <w:rPr>
          <w:rFonts w:ascii="Times New Roman" w:hAnsi="Times New Roman" w:cs="Times New Roman"/>
          <w:sz w:val="24"/>
          <w:szCs w:val="24"/>
        </w:rPr>
        <w:t>.</w:t>
      </w:r>
    </w:p>
    <w:p w:rsidR="0078448F" w:rsidRPr="00AA6823" w:rsidRDefault="00F84F6F"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3.11</w:t>
      </w:r>
      <w:r w:rsidR="0078448F" w:rsidRPr="00AA6823">
        <w:rPr>
          <w:rFonts w:ascii="Times New Roman" w:hAnsi="Times New Roman" w:cs="Times New Roman"/>
          <w:sz w:val="24"/>
          <w:szCs w:val="24"/>
          <w:lang w:val="uk-UA"/>
        </w:rPr>
        <w:t>.</w:t>
      </w:r>
      <w:r w:rsidR="004410A0" w:rsidRPr="00AA6823">
        <w:rPr>
          <w:rFonts w:ascii="Times New Roman" w:hAnsi="Times New Roman" w:cs="Times New Roman"/>
          <w:sz w:val="24"/>
          <w:szCs w:val="24"/>
          <w:lang w:val="uk-UA"/>
        </w:rPr>
        <w:t xml:space="preserve"> Договір повинен, відповідати</w:t>
      </w:r>
      <w:r>
        <w:rPr>
          <w:rFonts w:ascii="Times New Roman" w:hAnsi="Times New Roman" w:cs="Times New Roman"/>
          <w:sz w:val="24"/>
          <w:szCs w:val="24"/>
          <w:lang w:val="uk-UA"/>
        </w:rPr>
        <w:t xml:space="preserve"> вимогам чинного законодавства,</w:t>
      </w:r>
      <w:r w:rsidR="004410A0" w:rsidRPr="00AA6823">
        <w:rPr>
          <w:rFonts w:ascii="Times New Roman" w:hAnsi="Times New Roman" w:cs="Times New Roman"/>
          <w:sz w:val="24"/>
          <w:szCs w:val="24"/>
          <w:lang w:val="uk-UA"/>
        </w:rPr>
        <w:t xml:space="preserve"> а також містити наступні істотні умови:</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назву документа;</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00F84F6F">
        <w:rPr>
          <w:rFonts w:ascii="Times New Roman" w:hAnsi="Times New Roman" w:cs="Times New Roman"/>
          <w:sz w:val="24"/>
          <w:szCs w:val="24"/>
          <w:lang w:val="uk-UA"/>
        </w:rPr>
        <w:t xml:space="preserve"> назву</w:t>
      </w:r>
      <w:r w:rsidRPr="00AA6823">
        <w:rPr>
          <w:rFonts w:ascii="Times New Roman" w:hAnsi="Times New Roman" w:cs="Times New Roman"/>
          <w:sz w:val="24"/>
          <w:szCs w:val="24"/>
          <w:lang w:val="uk-UA"/>
        </w:rPr>
        <w:t>, адресу та реквізити Товариства;</w:t>
      </w:r>
    </w:p>
    <w:p w:rsidR="0078448F"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lastRenderedPageBreak/>
        <w:sym w:font="Symbol" w:char="F02D"/>
      </w:r>
      <w:r w:rsidRPr="00AA6823">
        <w:rPr>
          <w:rFonts w:ascii="Times New Roman" w:hAnsi="Times New Roman" w:cs="Times New Roman"/>
          <w:sz w:val="24"/>
          <w:szCs w:val="24"/>
          <w:lang w:val="uk-UA"/>
        </w:rPr>
        <w:t xml:space="preserve"> прізвище, ім’я, по батькові фізичної особи, яка отримує фінансову послугу та її адресу;</w:t>
      </w:r>
    </w:p>
    <w:p w:rsidR="002E11C5"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найменування, місцезнаходження юридичної особи;</w:t>
      </w:r>
    </w:p>
    <w:p w:rsidR="002E11C5"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найменування фінансової операції - Поручительство;</w:t>
      </w:r>
    </w:p>
    <w:p w:rsidR="002E11C5"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00583D2F">
        <w:rPr>
          <w:rFonts w:ascii="Times New Roman" w:hAnsi="Times New Roman" w:cs="Times New Roman"/>
          <w:sz w:val="24"/>
          <w:szCs w:val="24"/>
          <w:lang w:val="uk-UA"/>
        </w:rPr>
        <w:t xml:space="preserve"> </w:t>
      </w:r>
      <w:r w:rsidRPr="00AA6823">
        <w:rPr>
          <w:rFonts w:ascii="Times New Roman" w:hAnsi="Times New Roman" w:cs="Times New Roman"/>
          <w:sz w:val="24"/>
          <w:szCs w:val="24"/>
          <w:lang w:val="uk-UA"/>
        </w:rPr>
        <w:t>відомості про основний договір, за яким надається поручительство;</w:t>
      </w:r>
    </w:p>
    <w:p w:rsidR="002E11C5"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розмір фінансового активу, зазначений у грошовому виразі, строки його внесення та умови взаєморозрахунків;</w:t>
      </w:r>
    </w:p>
    <w:p w:rsidR="002E11C5"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права та обов’язки сторін Договору </w:t>
      </w:r>
      <w:r w:rsidR="0078448F" w:rsidRPr="00AA6823">
        <w:rPr>
          <w:rFonts w:ascii="Times New Roman" w:hAnsi="Times New Roman" w:cs="Times New Roman"/>
          <w:sz w:val="24"/>
          <w:szCs w:val="24"/>
          <w:lang w:val="uk-UA"/>
        </w:rPr>
        <w:t>поруки</w:t>
      </w:r>
      <w:r w:rsidR="00F84F6F">
        <w:rPr>
          <w:rFonts w:ascii="Times New Roman" w:hAnsi="Times New Roman" w:cs="Times New Roman"/>
          <w:sz w:val="24"/>
          <w:szCs w:val="24"/>
          <w:lang w:val="uk-UA"/>
        </w:rPr>
        <w:t xml:space="preserve">, </w:t>
      </w:r>
      <w:r w:rsidR="00F84F6F" w:rsidRPr="00AA6823">
        <w:rPr>
          <w:rFonts w:ascii="Times New Roman" w:hAnsi="Times New Roman" w:cs="Times New Roman"/>
          <w:sz w:val="24"/>
          <w:szCs w:val="24"/>
          <w:lang w:val="uk-UA"/>
        </w:rPr>
        <w:t>відповідальність сторін за невиконання або неналежне виконання умов договору</w:t>
      </w:r>
      <w:r w:rsidRPr="00AA6823">
        <w:rPr>
          <w:rFonts w:ascii="Times New Roman" w:hAnsi="Times New Roman" w:cs="Times New Roman"/>
          <w:sz w:val="24"/>
          <w:szCs w:val="24"/>
          <w:lang w:val="uk-UA"/>
        </w:rPr>
        <w:t>;</w:t>
      </w:r>
    </w:p>
    <w:p w:rsidR="002E11C5" w:rsidRPr="00F84F6F"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w:t>
      </w:r>
    </w:p>
    <w:p w:rsidR="002E11C5"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00583D2F">
        <w:rPr>
          <w:rFonts w:ascii="Times New Roman" w:hAnsi="Times New Roman" w:cs="Times New Roman"/>
          <w:sz w:val="24"/>
          <w:szCs w:val="24"/>
          <w:lang w:val="uk-UA"/>
        </w:rPr>
        <w:t xml:space="preserve"> строк дії Договору, </w:t>
      </w:r>
      <w:r w:rsidRPr="00AA6823">
        <w:rPr>
          <w:rFonts w:ascii="Times New Roman" w:hAnsi="Times New Roman" w:cs="Times New Roman"/>
          <w:sz w:val="24"/>
          <w:szCs w:val="24"/>
          <w:lang w:val="uk-UA"/>
        </w:rPr>
        <w:t xml:space="preserve">порядок зміни та припинення дії Договору </w:t>
      </w:r>
      <w:r w:rsidR="0078448F" w:rsidRPr="00AA6823">
        <w:rPr>
          <w:rFonts w:ascii="Times New Roman" w:hAnsi="Times New Roman" w:cs="Times New Roman"/>
          <w:sz w:val="24"/>
          <w:szCs w:val="24"/>
          <w:lang w:val="uk-UA"/>
        </w:rPr>
        <w:t>поруки</w:t>
      </w:r>
      <w:r w:rsidRPr="00AA6823">
        <w:rPr>
          <w:rFonts w:ascii="Times New Roman" w:hAnsi="Times New Roman" w:cs="Times New Roman"/>
          <w:sz w:val="24"/>
          <w:szCs w:val="24"/>
          <w:lang w:val="uk-UA"/>
        </w:rPr>
        <w:t>;</w:t>
      </w:r>
    </w:p>
    <w:p w:rsidR="00583D2F"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інші умови за згодою сторін;</w:t>
      </w:r>
    </w:p>
    <w:p w:rsidR="002E11C5"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 xml:space="preserve"> </w:t>
      </w:r>
      <w:r w:rsidRPr="00AA6823">
        <w:rPr>
          <w:rFonts w:ascii="Times New Roman" w:hAnsi="Times New Roman" w:cs="Times New Roman"/>
          <w:sz w:val="24"/>
          <w:szCs w:val="24"/>
        </w:rPr>
        <w:sym w:font="Symbol" w:char="F02D"/>
      </w:r>
      <w:r w:rsidR="002E11C5" w:rsidRPr="00AA6823">
        <w:rPr>
          <w:rFonts w:ascii="Times New Roman" w:hAnsi="Times New Roman" w:cs="Times New Roman"/>
          <w:sz w:val="24"/>
          <w:szCs w:val="24"/>
          <w:lang w:val="uk-UA"/>
        </w:rPr>
        <w:t xml:space="preserve"> підписи сторін</w:t>
      </w:r>
    </w:p>
    <w:p w:rsidR="002E11C5" w:rsidRPr="00AA6823" w:rsidRDefault="00F84F6F"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3.12</w:t>
      </w:r>
      <w:r w:rsidR="004410A0" w:rsidRPr="00AA6823">
        <w:rPr>
          <w:rFonts w:ascii="Times New Roman" w:hAnsi="Times New Roman" w:cs="Times New Roman"/>
          <w:sz w:val="24"/>
          <w:szCs w:val="24"/>
        </w:rPr>
        <w:t xml:space="preserve">. У разі необхідності, Товариство може залучати інші фінансові Товариства, фізичних осіб – підприємців, що мають право надавати такий вид фінансових послуг чи інших юридичних осіб, що не є фінансовими кампаніями, але відповідно до чинного законодавства України мають право надавати такий вид фінансових послуг, для укладення спільного Договору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щодо одного основного зобов’язання. Рішення про укладення такого виду Договору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приймається Загальними Зб</w:t>
      </w:r>
      <w:r w:rsidR="002E11C5" w:rsidRPr="00AA6823">
        <w:rPr>
          <w:rFonts w:ascii="Times New Roman" w:hAnsi="Times New Roman" w:cs="Times New Roman"/>
          <w:sz w:val="24"/>
          <w:szCs w:val="24"/>
        </w:rPr>
        <w:t>орами Учасників або Директором.</w:t>
      </w:r>
    </w:p>
    <w:p w:rsidR="002E11C5" w:rsidRPr="00AA6823" w:rsidRDefault="00F84F6F"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3.13</w:t>
      </w:r>
      <w:r w:rsidR="004410A0" w:rsidRPr="00AA6823">
        <w:rPr>
          <w:rFonts w:ascii="Times New Roman" w:hAnsi="Times New Roman" w:cs="Times New Roman"/>
          <w:sz w:val="24"/>
          <w:szCs w:val="24"/>
        </w:rPr>
        <w:t xml:space="preserve">. Товариство, укладаючи Договір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може надавати наступні види </w:t>
      </w:r>
      <w:r w:rsidR="0078448F" w:rsidRPr="00AA6823">
        <w:rPr>
          <w:rFonts w:ascii="Times New Roman" w:hAnsi="Times New Roman" w:cs="Times New Roman"/>
          <w:sz w:val="24"/>
          <w:szCs w:val="24"/>
        </w:rPr>
        <w:t>поруки</w:t>
      </w:r>
      <w:r w:rsidR="002E11C5" w:rsidRPr="00AA6823">
        <w:rPr>
          <w:rFonts w:ascii="Times New Roman" w:hAnsi="Times New Roman" w:cs="Times New Roman"/>
          <w:sz w:val="24"/>
          <w:szCs w:val="24"/>
        </w:rPr>
        <w:t>:</w:t>
      </w:r>
    </w:p>
    <w:p w:rsidR="002E11C5" w:rsidRPr="00AA6823" w:rsidRDefault="00F84F6F"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3.13</w:t>
      </w:r>
      <w:r w:rsidR="004410A0" w:rsidRPr="00AA6823">
        <w:rPr>
          <w:rFonts w:ascii="Times New Roman" w:hAnsi="Times New Roman" w:cs="Times New Roman"/>
          <w:sz w:val="24"/>
          <w:szCs w:val="24"/>
          <w:lang w:val="uk-UA"/>
        </w:rPr>
        <w:t>.</w:t>
      </w:r>
      <w:r w:rsidR="00583D2F">
        <w:rPr>
          <w:rFonts w:ascii="Times New Roman" w:hAnsi="Times New Roman" w:cs="Times New Roman"/>
          <w:sz w:val="24"/>
          <w:szCs w:val="24"/>
          <w:lang w:val="uk-UA"/>
        </w:rPr>
        <w:t>1</w:t>
      </w:r>
      <w:r w:rsidR="004410A0" w:rsidRPr="00AA6823">
        <w:rPr>
          <w:rFonts w:ascii="Times New Roman" w:hAnsi="Times New Roman" w:cs="Times New Roman"/>
          <w:sz w:val="24"/>
          <w:szCs w:val="24"/>
          <w:lang w:val="uk-UA"/>
        </w:rPr>
        <w:t>. пору</w:t>
      </w:r>
      <w:r w:rsidR="002E11C5" w:rsidRPr="00AA6823">
        <w:rPr>
          <w:rFonts w:ascii="Times New Roman" w:hAnsi="Times New Roman" w:cs="Times New Roman"/>
          <w:sz w:val="24"/>
          <w:szCs w:val="24"/>
          <w:lang w:val="uk-UA"/>
        </w:rPr>
        <w:t>ку</w:t>
      </w:r>
      <w:r w:rsidR="004410A0" w:rsidRPr="00AA6823">
        <w:rPr>
          <w:rFonts w:ascii="Times New Roman" w:hAnsi="Times New Roman" w:cs="Times New Roman"/>
          <w:sz w:val="24"/>
          <w:szCs w:val="24"/>
          <w:lang w:val="uk-UA"/>
        </w:rPr>
        <w:t>-виконання – полягає у зобов’язанні Товариства виконати обов’язок боржника в натурі, якщо це гроші, або сплатити грош</w:t>
      </w:r>
      <w:r w:rsidR="002E11C5" w:rsidRPr="00AA6823">
        <w:rPr>
          <w:rFonts w:ascii="Times New Roman" w:hAnsi="Times New Roman" w:cs="Times New Roman"/>
          <w:sz w:val="24"/>
          <w:szCs w:val="24"/>
          <w:lang w:val="uk-UA"/>
        </w:rPr>
        <w:t>овий еквівалент його обов’язку;</w:t>
      </w:r>
    </w:p>
    <w:p w:rsidR="002E11C5" w:rsidRPr="00AA6823" w:rsidRDefault="002E11C5"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3.1</w:t>
      </w:r>
      <w:r w:rsidR="00F84F6F">
        <w:rPr>
          <w:rFonts w:ascii="Times New Roman" w:hAnsi="Times New Roman" w:cs="Times New Roman"/>
          <w:sz w:val="24"/>
          <w:szCs w:val="24"/>
          <w:lang w:val="uk-UA"/>
        </w:rPr>
        <w:t>3</w:t>
      </w:r>
      <w:r w:rsidRPr="00AA6823">
        <w:rPr>
          <w:rFonts w:ascii="Times New Roman" w:hAnsi="Times New Roman" w:cs="Times New Roman"/>
          <w:sz w:val="24"/>
          <w:szCs w:val="24"/>
          <w:lang w:val="uk-UA"/>
        </w:rPr>
        <w:t>.2. порука</w:t>
      </w:r>
      <w:r w:rsidR="004410A0" w:rsidRPr="00AA6823">
        <w:rPr>
          <w:rFonts w:ascii="Times New Roman" w:hAnsi="Times New Roman" w:cs="Times New Roman"/>
          <w:sz w:val="24"/>
          <w:szCs w:val="24"/>
          <w:lang w:val="uk-UA"/>
        </w:rPr>
        <w:t>-відповідальність – полягає у зобов’язанні Товариства відшкодувати кредитору лише заподіяні невиконанням збитки, сплатити неустойку, проценти тощо, проте не бере зобов’язання щодо виконанн</w:t>
      </w:r>
      <w:r w:rsidRPr="00AA6823">
        <w:rPr>
          <w:rFonts w:ascii="Times New Roman" w:hAnsi="Times New Roman" w:cs="Times New Roman"/>
          <w:sz w:val="24"/>
          <w:szCs w:val="24"/>
          <w:lang w:val="uk-UA"/>
        </w:rPr>
        <w:t>я основного обов’язку боржника;</w:t>
      </w:r>
    </w:p>
    <w:p w:rsidR="002E11C5" w:rsidRDefault="00F84F6F" w:rsidP="001A5B8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3.13</w:t>
      </w:r>
      <w:r w:rsidR="004410A0" w:rsidRPr="00AA6823">
        <w:rPr>
          <w:rFonts w:ascii="Times New Roman" w:hAnsi="Times New Roman" w:cs="Times New Roman"/>
          <w:sz w:val="24"/>
          <w:szCs w:val="24"/>
          <w:lang w:val="uk-UA"/>
        </w:rPr>
        <w:t xml:space="preserve">.3. обидва види </w:t>
      </w:r>
      <w:r w:rsidR="0078448F" w:rsidRPr="00AA6823">
        <w:rPr>
          <w:rFonts w:ascii="Times New Roman" w:hAnsi="Times New Roman" w:cs="Times New Roman"/>
          <w:sz w:val="24"/>
          <w:szCs w:val="24"/>
          <w:lang w:val="uk-UA"/>
        </w:rPr>
        <w:t>поруки</w:t>
      </w:r>
      <w:r w:rsidR="002E11C5" w:rsidRPr="00AA6823">
        <w:rPr>
          <w:rFonts w:ascii="Times New Roman" w:hAnsi="Times New Roman" w:cs="Times New Roman"/>
          <w:sz w:val="24"/>
          <w:szCs w:val="24"/>
          <w:lang w:val="uk-UA"/>
        </w:rPr>
        <w:t xml:space="preserve"> одночасно.</w:t>
      </w:r>
    </w:p>
    <w:p w:rsidR="002E11C5" w:rsidRPr="00583D2F" w:rsidRDefault="002E11C5" w:rsidP="002E11C5">
      <w:pPr>
        <w:jc w:val="center"/>
        <w:rPr>
          <w:rFonts w:ascii="Times New Roman" w:hAnsi="Times New Roman" w:cs="Times New Roman"/>
          <w:sz w:val="24"/>
          <w:szCs w:val="24"/>
          <w:lang w:val="uk-UA"/>
        </w:rPr>
      </w:pPr>
      <w:r w:rsidRPr="00AA6823">
        <w:rPr>
          <w:rFonts w:ascii="Times New Roman" w:hAnsi="Times New Roman" w:cs="Times New Roman"/>
          <w:sz w:val="24"/>
          <w:szCs w:val="24"/>
          <w:lang w:val="uk-UA"/>
        </w:rPr>
        <w:t>4</w:t>
      </w:r>
      <w:r w:rsidR="004410A0" w:rsidRPr="00AA6823">
        <w:rPr>
          <w:rFonts w:ascii="Times New Roman" w:hAnsi="Times New Roman" w:cs="Times New Roman"/>
          <w:sz w:val="24"/>
          <w:szCs w:val="24"/>
        </w:rPr>
        <w:t xml:space="preserve">. ПОРЯДОК ВИКОНАННЯ ДОГОВОРІВ </w:t>
      </w:r>
      <w:r w:rsidR="0078448F" w:rsidRPr="00AA6823">
        <w:rPr>
          <w:rFonts w:ascii="Times New Roman" w:hAnsi="Times New Roman" w:cs="Times New Roman"/>
          <w:sz w:val="24"/>
          <w:szCs w:val="24"/>
        </w:rPr>
        <w:t>ПОРУКИ</w:t>
      </w:r>
      <w:r w:rsidR="00583D2F">
        <w:rPr>
          <w:rFonts w:ascii="Times New Roman" w:hAnsi="Times New Roman" w:cs="Times New Roman"/>
          <w:sz w:val="24"/>
          <w:szCs w:val="24"/>
          <w:lang w:val="uk-UA"/>
        </w:rPr>
        <w:t>, ПОРУЧИТЕЛЬСТВА</w:t>
      </w:r>
    </w:p>
    <w:p w:rsidR="002E11C5" w:rsidRPr="00AA6823" w:rsidRDefault="002E11C5"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4.1.</w:t>
      </w:r>
      <w:r w:rsidR="004410A0" w:rsidRPr="00AA6823">
        <w:rPr>
          <w:rFonts w:ascii="Times New Roman" w:hAnsi="Times New Roman" w:cs="Times New Roman"/>
          <w:sz w:val="24"/>
          <w:szCs w:val="24"/>
        </w:rPr>
        <w:t xml:space="preserve"> Договір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є невід’ємним від основного зобов’язання, таким чином у разі припинення забезпеченого Договором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зобов’язання припиняється Договір </w:t>
      </w:r>
      <w:r w:rsidR="0078448F" w:rsidRPr="00AA6823">
        <w:rPr>
          <w:rFonts w:ascii="Times New Roman" w:hAnsi="Times New Roman" w:cs="Times New Roman"/>
          <w:sz w:val="24"/>
          <w:szCs w:val="24"/>
        </w:rPr>
        <w:t>поруки</w:t>
      </w:r>
      <w:r w:rsidRPr="00AA6823">
        <w:rPr>
          <w:rFonts w:ascii="Times New Roman" w:hAnsi="Times New Roman" w:cs="Times New Roman"/>
          <w:sz w:val="24"/>
          <w:szCs w:val="24"/>
        </w:rPr>
        <w:t>.</w:t>
      </w:r>
    </w:p>
    <w:p w:rsidR="002E11C5" w:rsidRPr="00AA6823" w:rsidRDefault="002E11C5"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4.2</w:t>
      </w:r>
      <w:r w:rsidR="004410A0" w:rsidRPr="00AA6823">
        <w:rPr>
          <w:rFonts w:ascii="Times New Roman" w:hAnsi="Times New Roman" w:cs="Times New Roman"/>
          <w:sz w:val="24"/>
          <w:szCs w:val="24"/>
          <w:lang w:val="uk-UA"/>
        </w:rPr>
        <w:t xml:space="preserve">. Договір </w:t>
      </w:r>
      <w:r w:rsidR="0078448F" w:rsidRPr="00AA6823">
        <w:rPr>
          <w:rFonts w:ascii="Times New Roman" w:hAnsi="Times New Roman" w:cs="Times New Roman"/>
          <w:sz w:val="24"/>
          <w:szCs w:val="24"/>
          <w:lang w:val="uk-UA"/>
        </w:rPr>
        <w:t>поруки</w:t>
      </w:r>
      <w:r w:rsidR="004410A0" w:rsidRPr="00AA6823">
        <w:rPr>
          <w:rFonts w:ascii="Times New Roman" w:hAnsi="Times New Roman" w:cs="Times New Roman"/>
          <w:sz w:val="24"/>
          <w:szCs w:val="24"/>
          <w:lang w:val="uk-UA"/>
        </w:rPr>
        <w:t xml:space="preserve"> укладається на умовах незмінності умов основного зобов’язання, таким чином у разі істотної зміни основного зобов’язання без письмової </w:t>
      </w:r>
      <w:r w:rsidR="004410A0" w:rsidRPr="00AA6823">
        <w:rPr>
          <w:rFonts w:ascii="Times New Roman" w:hAnsi="Times New Roman" w:cs="Times New Roman"/>
          <w:sz w:val="24"/>
          <w:szCs w:val="24"/>
          <w:lang w:val="uk-UA"/>
        </w:rPr>
        <w:lastRenderedPageBreak/>
        <w:t xml:space="preserve">згоди чи без мовчазної згоди Товариства, що призводить до збільшення обсягу його відповідальності, Договір </w:t>
      </w:r>
      <w:r w:rsidR="0078448F" w:rsidRPr="00AA6823">
        <w:rPr>
          <w:rFonts w:ascii="Times New Roman" w:hAnsi="Times New Roman" w:cs="Times New Roman"/>
          <w:sz w:val="24"/>
          <w:szCs w:val="24"/>
          <w:lang w:val="uk-UA"/>
        </w:rPr>
        <w:t>поруки</w:t>
      </w:r>
      <w:r w:rsidRPr="00AA6823">
        <w:rPr>
          <w:rFonts w:ascii="Times New Roman" w:hAnsi="Times New Roman" w:cs="Times New Roman"/>
          <w:sz w:val="24"/>
          <w:szCs w:val="24"/>
          <w:lang w:val="uk-UA"/>
        </w:rPr>
        <w:t xml:space="preserve"> припиняється.</w:t>
      </w:r>
    </w:p>
    <w:p w:rsidR="00697BD6" w:rsidRPr="00AA6823" w:rsidRDefault="002E11C5"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4.3</w:t>
      </w:r>
      <w:r w:rsidR="004410A0" w:rsidRPr="00AA6823">
        <w:rPr>
          <w:rFonts w:ascii="Times New Roman" w:hAnsi="Times New Roman" w:cs="Times New Roman"/>
          <w:sz w:val="24"/>
          <w:szCs w:val="24"/>
        </w:rPr>
        <w:t xml:space="preserve">. Якщо в Договорі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що укладено від імені Товариства, не визначено обсяг основного зобов’язання на яке видається поручительство вважається, що поручительством забезпечено виконання основного</w:t>
      </w:r>
      <w:r w:rsidR="00697BD6" w:rsidRPr="00AA6823">
        <w:rPr>
          <w:rFonts w:ascii="Times New Roman" w:hAnsi="Times New Roman" w:cs="Times New Roman"/>
          <w:sz w:val="24"/>
          <w:szCs w:val="24"/>
        </w:rPr>
        <w:t xml:space="preserve"> зобов’язання в повному обсязі.</w:t>
      </w:r>
    </w:p>
    <w:p w:rsidR="00697BD6" w:rsidRPr="00AA6823" w:rsidRDefault="00697BD6"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4.4</w:t>
      </w:r>
      <w:r w:rsidR="004410A0" w:rsidRPr="00AA6823">
        <w:rPr>
          <w:rFonts w:ascii="Times New Roman" w:hAnsi="Times New Roman" w:cs="Times New Roman"/>
          <w:sz w:val="24"/>
          <w:szCs w:val="24"/>
        </w:rPr>
        <w:t xml:space="preserve">. Договір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що укладається від імені Товариства, є платним. Оплата фінансової послуги з надання фінансового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визначається виходячи з виду та розмірів основного зобов’язання, платоспроможності Клієнта (Боржника), стабільності ринку фінансових послуг, строків настання виконання основного зобов’язання та інших умов, що мають значення при визн</w:t>
      </w:r>
      <w:r w:rsidRPr="00AA6823">
        <w:rPr>
          <w:rFonts w:ascii="Times New Roman" w:hAnsi="Times New Roman" w:cs="Times New Roman"/>
          <w:sz w:val="24"/>
          <w:szCs w:val="24"/>
        </w:rPr>
        <w:t>ачені оплати за надані послуги.</w:t>
      </w:r>
    </w:p>
    <w:p w:rsidR="0077012E" w:rsidRPr="00AA6823" w:rsidRDefault="00697BD6"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4.5</w:t>
      </w:r>
      <w:r w:rsidR="004410A0" w:rsidRPr="00AA6823">
        <w:rPr>
          <w:rFonts w:ascii="Times New Roman" w:hAnsi="Times New Roman" w:cs="Times New Roman"/>
          <w:sz w:val="24"/>
          <w:szCs w:val="24"/>
          <w:lang w:val="uk-UA"/>
        </w:rPr>
        <w:t xml:space="preserve">. Під час дії Договору </w:t>
      </w:r>
      <w:r w:rsidR="0078448F" w:rsidRPr="00AA6823">
        <w:rPr>
          <w:rFonts w:ascii="Times New Roman" w:hAnsi="Times New Roman" w:cs="Times New Roman"/>
          <w:sz w:val="24"/>
          <w:szCs w:val="24"/>
          <w:lang w:val="uk-UA"/>
        </w:rPr>
        <w:t>поруки</w:t>
      </w:r>
      <w:r w:rsidR="004410A0" w:rsidRPr="00AA6823">
        <w:rPr>
          <w:rFonts w:ascii="Times New Roman" w:hAnsi="Times New Roman" w:cs="Times New Roman"/>
          <w:sz w:val="24"/>
          <w:szCs w:val="24"/>
          <w:lang w:val="uk-UA"/>
        </w:rPr>
        <w:t xml:space="preserve"> Товариство має право вимагати від Клієнта (Боржника) чи Кредитора надання звіту про хід виконання зобов’язання, про фінансове становище боржника та зміну у його майновій сфері, що можуть свідчити про потенційну неможливість боржн</w:t>
      </w:r>
      <w:r w:rsidR="0077012E" w:rsidRPr="00AA6823">
        <w:rPr>
          <w:rFonts w:ascii="Times New Roman" w:hAnsi="Times New Roman" w:cs="Times New Roman"/>
          <w:sz w:val="24"/>
          <w:szCs w:val="24"/>
          <w:lang w:val="uk-UA"/>
        </w:rPr>
        <w:t>ика виконати своє зобов’язання.</w:t>
      </w:r>
    </w:p>
    <w:p w:rsidR="00F84F6F" w:rsidRDefault="0077012E" w:rsidP="00F84F6F">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4.6</w:t>
      </w:r>
      <w:r w:rsidR="004410A0" w:rsidRPr="00AA6823">
        <w:rPr>
          <w:rFonts w:ascii="Times New Roman" w:hAnsi="Times New Roman" w:cs="Times New Roman"/>
          <w:sz w:val="24"/>
          <w:szCs w:val="24"/>
          <w:lang w:val="uk-UA"/>
        </w:rPr>
        <w:t xml:space="preserve">. У разі порушення Клієнтом (Боржником) зобов’язання, забезпеченого поручительством Товариство несе </w:t>
      </w:r>
      <w:r w:rsidR="00F84F6F">
        <w:rPr>
          <w:rFonts w:ascii="Times New Roman" w:hAnsi="Times New Roman" w:cs="Times New Roman"/>
          <w:sz w:val="24"/>
          <w:szCs w:val="24"/>
          <w:lang w:val="uk-UA"/>
        </w:rPr>
        <w:t>обмежену</w:t>
      </w:r>
      <w:r w:rsidR="004410A0" w:rsidRPr="00AA6823">
        <w:rPr>
          <w:rFonts w:ascii="Times New Roman" w:hAnsi="Times New Roman" w:cs="Times New Roman"/>
          <w:sz w:val="24"/>
          <w:szCs w:val="24"/>
          <w:lang w:val="uk-UA"/>
        </w:rPr>
        <w:t xml:space="preserve"> відповідальніс</w:t>
      </w:r>
      <w:r w:rsidR="00F84F6F">
        <w:rPr>
          <w:rFonts w:ascii="Times New Roman" w:hAnsi="Times New Roman" w:cs="Times New Roman"/>
          <w:sz w:val="24"/>
          <w:szCs w:val="24"/>
          <w:lang w:val="uk-UA"/>
        </w:rPr>
        <w:t>ть.</w:t>
      </w:r>
    </w:p>
    <w:p w:rsidR="0077012E" w:rsidRPr="00AA6823" w:rsidRDefault="004410A0" w:rsidP="00F84F6F">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rPr>
        <w:t xml:space="preserve">Рішення по укладення Договору </w:t>
      </w:r>
      <w:r w:rsidR="0078448F" w:rsidRPr="00AA6823">
        <w:rPr>
          <w:rFonts w:ascii="Times New Roman" w:hAnsi="Times New Roman" w:cs="Times New Roman"/>
          <w:sz w:val="24"/>
          <w:szCs w:val="24"/>
        </w:rPr>
        <w:t>поруки</w:t>
      </w:r>
      <w:r w:rsidRPr="00AA6823">
        <w:rPr>
          <w:rFonts w:ascii="Times New Roman" w:hAnsi="Times New Roman" w:cs="Times New Roman"/>
          <w:sz w:val="24"/>
          <w:szCs w:val="24"/>
        </w:rPr>
        <w:t xml:space="preserve"> на умовах солідарної відповідальності Клієнта (Боржника) може прийматися, залежно від суми, Загальними Зб</w:t>
      </w:r>
      <w:r w:rsidR="0077012E" w:rsidRPr="00AA6823">
        <w:rPr>
          <w:rFonts w:ascii="Times New Roman" w:hAnsi="Times New Roman" w:cs="Times New Roman"/>
          <w:sz w:val="24"/>
          <w:szCs w:val="24"/>
        </w:rPr>
        <w:t>орами Учасників або Директором.</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4.8</w:t>
      </w:r>
      <w:r w:rsidR="004410A0" w:rsidRPr="00AA6823">
        <w:rPr>
          <w:rFonts w:ascii="Times New Roman" w:hAnsi="Times New Roman" w:cs="Times New Roman"/>
          <w:sz w:val="24"/>
          <w:szCs w:val="24"/>
        </w:rPr>
        <w:t>. Товариство у разі отримання вимоги про виконання основного зобов’язання або відшкодування збитків пов’язаних з невиконанням основного зобов’язання повин</w:t>
      </w:r>
      <w:r w:rsidR="00F84F6F">
        <w:rPr>
          <w:rFonts w:ascii="Times New Roman" w:hAnsi="Times New Roman" w:cs="Times New Roman"/>
          <w:sz w:val="24"/>
          <w:szCs w:val="24"/>
        </w:rPr>
        <w:t xml:space="preserve">но негайно, але не пізніше ніж </w:t>
      </w:r>
      <w:r w:rsidR="00F84F6F">
        <w:rPr>
          <w:rFonts w:ascii="Times New Roman" w:hAnsi="Times New Roman" w:cs="Times New Roman"/>
          <w:sz w:val="24"/>
          <w:szCs w:val="24"/>
          <w:lang w:val="uk-UA"/>
        </w:rPr>
        <w:t>5</w:t>
      </w:r>
      <w:r w:rsidR="00F84F6F">
        <w:rPr>
          <w:rFonts w:ascii="Times New Roman" w:hAnsi="Times New Roman" w:cs="Times New Roman"/>
          <w:sz w:val="24"/>
          <w:szCs w:val="24"/>
        </w:rPr>
        <w:t xml:space="preserve"> робоч</w:t>
      </w:r>
      <w:r w:rsidR="00F84F6F">
        <w:rPr>
          <w:rFonts w:ascii="Times New Roman" w:hAnsi="Times New Roman" w:cs="Times New Roman"/>
          <w:sz w:val="24"/>
          <w:szCs w:val="24"/>
          <w:lang w:val="uk-UA"/>
        </w:rPr>
        <w:t>их</w:t>
      </w:r>
      <w:r w:rsidR="004410A0" w:rsidRPr="00AA6823">
        <w:rPr>
          <w:rFonts w:ascii="Times New Roman" w:hAnsi="Times New Roman" w:cs="Times New Roman"/>
          <w:sz w:val="24"/>
          <w:szCs w:val="24"/>
        </w:rPr>
        <w:t xml:space="preserve"> дні</w:t>
      </w:r>
      <w:r w:rsidR="00F84F6F">
        <w:rPr>
          <w:rFonts w:ascii="Times New Roman" w:hAnsi="Times New Roman" w:cs="Times New Roman"/>
          <w:sz w:val="24"/>
          <w:szCs w:val="24"/>
          <w:lang w:val="uk-UA"/>
        </w:rPr>
        <w:t>в</w:t>
      </w:r>
      <w:r w:rsidR="004410A0" w:rsidRPr="00AA6823">
        <w:rPr>
          <w:rFonts w:ascii="Times New Roman" w:hAnsi="Times New Roman" w:cs="Times New Roman"/>
          <w:sz w:val="24"/>
          <w:szCs w:val="24"/>
        </w:rPr>
        <w:t>, повідомити про це Клієнта (Боржника), а в разі отриманні позову – подати Клопотання про залучен</w:t>
      </w:r>
      <w:r w:rsidRPr="00AA6823">
        <w:rPr>
          <w:rFonts w:ascii="Times New Roman" w:hAnsi="Times New Roman" w:cs="Times New Roman"/>
          <w:sz w:val="24"/>
          <w:szCs w:val="24"/>
        </w:rPr>
        <w:t>ня Боржника до участі у справі.</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4.9</w:t>
      </w:r>
      <w:r w:rsidR="004410A0" w:rsidRPr="00AA6823">
        <w:rPr>
          <w:rFonts w:ascii="Times New Roman" w:hAnsi="Times New Roman" w:cs="Times New Roman"/>
          <w:sz w:val="24"/>
          <w:szCs w:val="24"/>
        </w:rPr>
        <w:t xml:space="preserve">. Товариство зобов’язане виконати своє зобов’язання після підтвердження факту звернення до Клієнта (Боржника) та факту не виконання свого </w:t>
      </w:r>
      <w:r w:rsidRPr="00AA6823">
        <w:rPr>
          <w:rFonts w:ascii="Times New Roman" w:hAnsi="Times New Roman" w:cs="Times New Roman"/>
          <w:sz w:val="24"/>
          <w:szCs w:val="24"/>
        </w:rPr>
        <w:t>обов’язку Клієнтом (Боржником).</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4.10</w:t>
      </w:r>
      <w:r w:rsidR="004410A0" w:rsidRPr="00AA6823">
        <w:rPr>
          <w:rFonts w:ascii="Times New Roman" w:hAnsi="Times New Roman" w:cs="Times New Roman"/>
          <w:sz w:val="24"/>
          <w:szCs w:val="24"/>
        </w:rPr>
        <w:t xml:space="preserve">. Після виконання Товариством зобов’язання, забезпеченого поручительством, Кредитор передає документи, що підтверджують обов’язок Клієнта (Боржника). На підставі виконання зобов’язання перед Кредитором та переданих документів, що повинні бути визначені в Договорі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до Товариства переходять права Кредитора в основному зобов’язанні, в тому числі й ті, щ</w:t>
      </w:r>
      <w:r w:rsidRPr="00AA6823">
        <w:rPr>
          <w:rFonts w:ascii="Times New Roman" w:hAnsi="Times New Roman" w:cs="Times New Roman"/>
          <w:sz w:val="24"/>
          <w:szCs w:val="24"/>
        </w:rPr>
        <w:t>о забезпечували його виконання.</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4.11</w:t>
      </w:r>
      <w:r w:rsidR="004410A0" w:rsidRPr="00AA6823">
        <w:rPr>
          <w:rFonts w:ascii="Times New Roman" w:hAnsi="Times New Roman" w:cs="Times New Roman"/>
          <w:sz w:val="24"/>
          <w:szCs w:val="24"/>
        </w:rPr>
        <w:t>. Клієнт (Боржник) після виконання основного зобов’язання повинен негайно, але не пізніше 3-х робочих днів, повідомити</w:t>
      </w:r>
      <w:r w:rsidRPr="00AA6823">
        <w:rPr>
          <w:rFonts w:ascii="Times New Roman" w:hAnsi="Times New Roman" w:cs="Times New Roman"/>
          <w:sz w:val="24"/>
          <w:szCs w:val="24"/>
        </w:rPr>
        <w:t xml:space="preserve"> про виконання свого обов’язку.</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4.12</w:t>
      </w:r>
      <w:r w:rsidR="004410A0" w:rsidRPr="00AA6823">
        <w:rPr>
          <w:rFonts w:ascii="Times New Roman" w:hAnsi="Times New Roman" w:cs="Times New Roman"/>
          <w:sz w:val="24"/>
          <w:szCs w:val="24"/>
        </w:rPr>
        <w:t>. Товариство у разі виконання зобов'язання, що забезпечене поручительством, у зв'язку з не направленням йому Боржником повідомлення про виконання ним свого обов'язку, має право стягнути з кредитора безпідставно одержане або пред'яви</w:t>
      </w:r>
      <w:r w:rsidRPr="00AA6823">
        <w:rPr>
          <w:rFonts w:ascii="Times New Roman" w:hAnsi="Times New Roman" w:cs="Times New Roman"/>
          <w:sz w:val="24"/>
          <w:szCs w:val="24"/>
        </w:rPr>
        <w:t>ти зворотну вимогу до боржника.</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4.13</w:t>
      </w:r>
      <w:r w:rsidR="004410A0" w:rsidRPr="00AA6823">
        <w:rPr>
          <w:rFonts w:ascii="Times New Roman" w:hAnsi="Times New Roman" w:cs="Times New Roman"/>
          <w:sz w:val="24"/>
          <w:szCs w:val="24"/>
        </w:rPr>
        <w:t xml:space="preserve">. Поручительство за Договором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при</w:t>
      </w:r>
      <w:r w:rsidRPr="00AA6823">
        <w:rPr>
          <w:rFonts w:ascii="Times New Roman" w:hAnsi="Times New Roman" w:cs="Times New Roman"/>
          <w:sz w:val="24"/>
          <w:szCs w:val="24"/>
        </w:rPr>
        <w:t>пиняється у наступних випадках:</w:t>
      </w:r>
    </w:p>
    <w:p w:rsidR="0077012E" w:rsidRPr="00AA6823" w:rsidRDefault="0077012E"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lastRenderedPageBreak/>
        <w:t xml:space="preserve">- </w:t>
      </w:r>
      <w:r w:rsidR="004410A0" w:rsidRPr="00AA6823">
        <w:rPr>
          <w:rFonts w:ascii="Times New Roman" w:hAnsi="Times New Roman" w:cs="Times New Roman"/>
          <w:sz w:val="24"/>
          <w:szCs w:val="24"/>
          <w:lang w:val="uk-UA"/>
        </w:rPr>
        <w:t>з припиненням забезпеченого нею зобов'язання, а також у разі зміни зобов'язання без згоди Товариства, внаслідок чого збільшується обсяг його відповідальності.</w:t>
      </w:r>
    </w:p>
    <w:p w:rsidR="0077012E" w:rsidRPr="00AA6823" w:rsidRDefault="0077012E"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w:t>
      </w:r>
      <w:r w:rsidR="004410A0" w:rsidRPr="00AA6823">
        <w:rPr>
          <w:rFonts w:ascii="Times New Roman" w:hAnsi="Times New Roman" w:cs="Times New Roman"/>
          <w:sz w:val="24"/>
          <w:szCs w:val="24"/>
        </w:rPr>
        <w:t xml:space="preserve"> якщо після настання строку виконання зобов'язання Кредитор відмовився прийняти належне виконання, запропоноване Клієнт</w:t>
      </w:r>
      <w:r w:rsidRPr="00AA6823">
        <w:rPr>
          <w:rFonts w:ascii="Times New Roman" w:hAnsi="Times New Roman" w:cs="Times New Roman"/>
          <w:sz w:val="24"/>
          <w:szCs w:val="24"/>
        </w:rPr>
        <w:t>ом (Боржником) або Товариством.</w:t>
      </w:r>
    </w:p>
    <w:p w:rsidR="0077012E" w:rsidRPr="00AA6823" w:rsidRDefault="0077012E"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w:t>
      </w:r>
      <w:r w:rsidR="004410A0" w:rsidRPr="00AA6823">
        <w:rPr>
          <w:rFonts w:ascii="Times New Roman" w:hAnsi="Times New Roman" w:cs="Times New Roman"/>
          <w:sz w:val="24"/>
          <w:szCs w:val="24"/>
        </w:rPr>
        <w:t xml:space="preserve"> у разі переведення боргу на іншу особу, якщо поручитель н</w:t>
      </w:r>
      <w:r w:rsidRPr="00AA6823">
        <w:rPr>
          <w:rFonts w:ascii="Times New Roman" w:hAnsi="Times New Roman" w:cs="Times New Roman"/>
          <w:sz w:val="24"/>
          <w:szCs w:val="24"/>
        </w:rPr>
        <w:t>е поручився за нового боржника.</w:t>
      </w:r>
    </w:p>
    <w:p w:rsidR="0077012E" w:rsidRPr="00AA6823" w:rsidRDefault="0077012E"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 xml:space="preserve">- </w:t>
      </w:r>
      <w:r w:rsidR="004410A0" w:rsidRPr="00AA6823">
        <w:rPr>
          <w:rFonts w:ascii="Times New Roman" w:hAnsi="Times New Roman" w:cs="Times New Roman"/>
          <w:sz w:val="24"/>
          <w:szCs w:val="24"/>
        </w:rPr>
        <w:t xml:space="preserve">після закінчення строку, встановленого в Договорі </w:t>
      </w:r>
      <w:r w:rsidR="0078448F" w:rsidRPr="00AA6823">
        <w:rPr>
          <w:rFonts w:ascii="Times New Roman" w:hAnsi="Times New Roman" w:cs="Times New Roman"/>
          <w:sz w:val="24"/>
          <w:szCs w:val="24"/>
        </w:rPr>
        <w:t>поруки</w:t>
      </w:r>
      <w:r w:rsidR="004410A0" w:rsidRPr="00AA6823">
        <w:rPr>
          <w:rFonts w:ascii="Times New Roman" w:hAnsi="Times New Roman" w:cs="Times New Roman"/>
          <w:sz w:val="24"/>
          <w:szCs w:val="24"/>
        </w:rPr>
        <w:t xml:space="preserve">. У разі, якщо такий строк не встановлено, поручительство припиняється, якщо Кредитор протягом шести місяців від дня настання строку виконання основного зобов'язання не пред'явить вимоги до поручителя. Якщо строк основного зобов'язання не встановлений або встановлений моментом пред'явлення вимоги, поручительство припиняється, якщо Кредитор не пред'явить позову до поручителя протягом одного року від дня укладення договору </w:t>
      </w:r>
      <w:r w:rsidR="0078448F" w:rsidRPr="00AA6823">
        <w:rPr>
          <w:rFonts w:ascii="Times New Roman" w:hAnsi="Times New Roman" w:cs="Times New Roman"/>
          <w:sz w:val="24"/>
          <w:szCs w:val="24"/>
        </w:rPr>
        <w:t>поруки</w:t>
      </w:r>
      <w:r w:rsidRPr="00AA6823">
        <w:rPr>
          <w:rFonts w:ascii="Times New Roman" w:hAnsi="Times New Roman" w:cs="Times New Roman"/>
          <w:sz w:val="24"/>
          <w:szCs w:val="24"/>
        </w:rPr>
        <w:t>.</w:t>
      </w:r>
    </w:p>
    <w:p w:rsidR="0077012E" w:rsidRPr="00AA6823" w:rsidRDefault="0077012E" w:rsidP="001A5B83">
      <w:pPr>
        <w:ind w:firstLine="708"/>
        <w:jc w:val="center"/>
        <w:rPr>
          <w:rFonts w:ascii="Times New Roman" w:hAnsi="Times New Roman" w:cs="Times New Roman"/>
          <w:sz w:val="24"/>
          <w:szCs w:val="24"/>
          <w:lang w:val="uk-UA"/>
        </w:rPr>
      </w:pPr>
      <w:r w:rsidRPr="00AA6823">
        <w:rPr>
          <w:rFonts w:ascii="Times New Roman" w:hAnsi="Times New Roman" w:cs="Times New Roman"/>
          <w:sz w:val="24"/>
          <w:szCs w:val="24"/>
          <w:lang w:val="uk-UA"/>
        </w:rPr>
        <w:t>5</w:t>
      </w:r>
      <w:r w:rsidR="004410A0" w:rsidRPr="00AA6823">
        <w:rPr>
          <w:rFonts w:ascii="Times New Roman" w:hAnsi="Times New Roman" w:cs="Times New Roman"/>
          <w:sz w:val="24"/>
          <w:szCs w:val="24"/>
        </w:rPr>
        <w:t>. УМОВИ, ПОРЯДОК ПРИЙНЯТТЯ РІШЕННЯ ТА УКЛАДЕННЯ ДОГОВОРУ ПРО НАДАННЯ ГАРАНТІЇ.</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5.1.</w:t>
      </w:r>
      <w:r w:rsidR="004410A0" w:rsidRPr="00AA6823">
        <w:rPr>
          <w:rFonts w:ascii="Times New Roman" w:hAnsi="Times New Roman" w:cs="Times New Roman"/>
          <w:sz w:val="24"/>
          <w:szCs w:val="24"/>
          <w:lang w:val="uk-UA"/>
        </w:rPr>
        <w:t xml:space="preserve"> Надання гарантії здійснюється шляхом укладення Договору про надання гарантії між Товариством та Клієнтом, що укладається тільки в письмовій формі, яким визначаються взаємні зобов'язання та відпові</w:t>
      </w:r>
      <w:r w:rsidRPr="00AA6823">
        <w:rPr>
          <w:rFonts w:ascii="Times New Roman" w:hAnsi="Times New Roman" w:cs="Times New Roman"/>
          <w:sz w:val="24"/>
          <w:szCs w:val="24"/>
          <w:lang w:val="uk-UA"/>
        </w:rPr>
        <w:t>дальність Товариства і Клієнта.</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5.2</w:t>
      </w:r>
      <w:r w:rsidR="004410A0" w:rsidRPr="00AA6823">
        <w:rPr>
          <w:rFonts w:ascii="Times New Roman" w:hAnsi="Times New Roman" w:cs="Times New Roman"/>
          <w:sz w:val="24"/>
          <w:szCs w:val="24"/>
        </w:rPr>
        <w:t xml:space="preserve">. Порядок прийняття рішення уповноваженим органом про укладення Договору про надання гарантії аналогічний порядку прийняття рішення про укладення Договору </w:t>
      </w:r>
      <w:r w:rsidR="0078448F" w:rsidRPr="00AA6823">
        <w:rPr>
          <w:rFonts w:ascii="Times New Roman" w:hAnsi="Times New Roman" w:cs="Times New Roman"/>
          <w:sz w:val="24"/>
          <w:szCs w:val="24"/>
        </w:rPr>
        <w:t>поруки</w:t>
      </w:r>
      <w:r w:rsidRPr="00AA6823">
        <w:rPr>
          <w:rFonts w:ascii="Times New Roman" w:hAnsi="Times New Roman" w:cs="Times New Roman"/>
          <w:sz w:val="24"/>
          <w:szCs w:val="24"/>
        </w:rPr>
        <w:t xml:space="preserve"> (Розділ 3 цих Правил).</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5.3.</w:t>
      </w:r>
      <w:r w:rsidR="004410A0" w:rsidRPr="00AA6823">
        <w:rPr>
          <w:rFonts w:ascii="Times New Roman" w:hAnsi="Times New Roman" w:cs="Times New Roman"/>
          <w:sz w:val="24"/>
          <w:szCs w:val="24"/>
          <w:lang w:val="uk-UA"/>
        </w:rPr>
        <w:t xml:space="preserve"> Договір про надання гарантії повинен відповідати вимогам чинного законодавства, домовленості Клієнта та Товариства, а також </w:t>
      </w:r>
      <w:r w:rsidRPr="00AA6823">
        <w:rPr>
          <w:rFonts w:ascii="Times New Roman" w:hAnsi="Times New Roman" w:cs="Times New Roman"/>
          <w:sz w:val="24"/>
          <w:szCs w:val="24"/>
          <w:lang w:val="uk-UA"/>
        </w:rPr>
        <w:t>містити наступні істотні умови:</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назву документа – </w:t>
      </w:r>
      <w:r w:rsidR="0077012E" w:rsidRPr="00AA6823">
        <w:rPr>
          <w:rFonts w:ascii="Times New Roman" w:hAnsi="Times New Roman" w:cs="Times New Roman"/>
          <w:sz w:val="24"/>
          <w:szCs w:val="24"/>
          <w:lang w:val="uk-UA"/>
        </w:rPr>
        <w:t>«Договір про надання гарантії»;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00F84F6F">
        <w:rPr>
          <w:rFonts w:ascii="Times New Roman" w:hAnsi="Times New Roman" w:cs="Times New Roman"/>
          <w:sz w:val="24"/>
          <w:szCs w:val="24"/>
          <w:lang w:val="uk-UA"/>
        </w:rPr>
        <w:t xml:space="preserve"> назву</w:t>
      </w:r>
      <w:r w:rsidRPr="00AA6823">
        <w:rPr>
          <w:rFonts w:ascii="Times New Roman" w:hAnsi="Times New Roman" w:cs="Times New Roman"/>
          <w:sz w:val="24"/>
          <w:szCs w:val="24"/>
          <w:lang w:val="uk-UA"/>
        </w:rPr>
        <w:t xml:space="preserve">, </w:t>
      </w:r>
      <w:r w:rsidR="0077012E" w:rsidRPr="00AA6823">
        <w:rPr>
          <w:rFonts w:ascii="Times New Roman" w:hAnsi="Times New Roman" w:cs="Times New Roman"/>
          <w:sz w:val="24"/>
          <w:szCs w:val="24"/>
          <w:lang w:val="uk-UA"/>
        </w:rPr>
        <w:t>адресу та реквізити Товариства;</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прізвище, ім’я, по батькові фізичної особи, яка отримує </w:t>
      </w:r>
      <w:r w:rsidR="0077012E" w:rsidRPr="00AA6823">
        <w:rPr>
          <w:rFonts w:ascii="Times New Roman" w:hAnsi="Times New Roman" w:cs="Times New Roman"/>
          <w:sz w:val="24"/>
          <w:szCs w:val="24"/>
          <w:lang w:val="uk-UA"/>
        </w:rPr>
        <w:t>фінансові послуги та її адресу;</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найменування, місцезнаходжен</w:t>
      </w:r>
      <w:r w:rsidR="0077012E" w:rsidRPr="00AA6823">
        <w:rPr>
          <w:rFonts w:ascii="Times New Roman" w:hAnsi="Times New Roman" w:cs="Times New Roman"/>
          <w:sz w:val="24"/>
          <w:szCs w:val="24"/>
          <w:lang w:val="uk-UA"/>
        </w:rPr>
        <w:t>ня юридичної особи;</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найменування фінансової операції;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предмет</w:t>
      </w:r>
      <w:r w:rsidR="0077012E" w:rsidRPr="00AA6823">
        <w:rPr>
          <w:rFonts w:ascii="Times New Roman" w:hAnsi="Times New Roman" w:cs="Times New Roman"/>
          <w:sz w:val="24"/>
          <w:szCs w:val="24"/>
          <w:lang w:val="uk-UA"/>
        </w:rPr>
        <w:t xml:space="preserve"> Договору про надання гарантії;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відомості про основний догов</w:t>
      </w:r>
      <w:r w:rsidR="0077012E" w:rsidRPr="00AA6823">
        <w:rPr>
          <w:rFonts w:ascii="Times New Roman" w:hAnsi="Times New Roman" w:cs="Times New Roman"/>
          <w:sz w:val="24"/>
          <w:szCs w:val="24"/>
          <w:lang w:val="uk-UA"/>
        </w:rPr>
        <w:t>ір, за яким надається гарантія;</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розмір фінансового активу, зазначений у грошовому виразі, строки його внесення та умови взаєморозрахунків;</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права та обов’язки сторін</w:t>
      </w:r>
      <w:r w:rsidR="0077012E" w:rsidRPr="00AA6823">
        <w:rPr>
          <w:rFonts w:ascii="Times New Roman" w:hAnsi="Times New Roman" w:cs="Times New Roman"/>
          <w:sz w:val="24"/>
          <w:szCs w:val="24"/>
          <w:lang w:val="uk-UA"/>
        </w:rPr>
        <w:t xml:space="preserve"> Договору про надання гарантії;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lastRenderedPageBreak/>
        <w:sym w:font="Symbol" w:char="F02D"/>
      </w:r>
      <w:r w:rsidRPr="00AA6823">
        <w:rPr>
          <w:rFonts w:ascii="Times New Roman" w:hAnsi="Times New Roman" w:cs="Times New Roman"/>
          <w:sz w:val="24"/>
          <w:szCs w:val="24"/>
          <w:lang w:val="uk-UA"/>
        </w:rPr>
        <w:t xml:space="preserve"> 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відповідальність сторін за невиконання або неналежне виконання умов</w:t>
      </w:r>
      <w:r w:rsidR="0077012E" w:rsidRPr="00AA6823">
        <w:rPr>
          <w:rFonts w:ascii="Times New Roman" w:hAnsi="Times New Roman" w:cs="Times New Roman"/>
          <w:sz w:val="24"/>
          <w:szCs w:val="24"/>
          <w:lang w:val="uk-UA"/>
        </w:rPr>
        <w:t xml:space="preserve"> Договору про надання гарантії;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строк дії Договору про надання гарантії;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порядок зміни та припинення дії Договору про надання гарантії;</w:t>
      </w:r>
    </w:p>
    <w:p w:rsidR="00F84F6F"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інші умови за згодою сторін;</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 xml:space="preserve"> </w:t>
      </w:r>
      <w:r w:rsidRPr="00AA6823">
        <w:rPr>
          <w:rFonts w:ascii="Times New Roman" w:hAnsi="Times New Roman" w:cs="Times New Roman"/>
          <w:sz w:val="24"/>
          <w:szCs w:val="24"/>
        </w:rPr>
        <w:sym w:font="Symbol" w:char="F02D"/>
      </w:r>
      <w:r w:rsidR="00F84F6F">
        <w:rPr>
          <w:rFonts w:ascii="Times New Roman" w:hAnsi="Times New Roman" w:cs="Times New Roman"/>
          <w:sz w:val="24"/>
          <w:szCs w:val="24"/>
          <w:lang w:val="uk-UA"/>
        </w:rPr>
        <w:t xml:space="preserve"> </w:t>
      </w:r>
      <w:r w:rsidR="0077012E" w:rsidRPr="00AA6823">
        <w:rPr>
          <w:rFonts w:ascii="Times New Roman" w:hAnsi="Times New Roman" w:cs="Times New Roman"/>
          <w:sz w:val="24"/>
          <w:szCs w:val="24"/>
          <w:lang w:val="uk-UA"/>
        </w:rPr>
        <w:t>підписи сторін.</w:t>
      </w:r>
    </w:p>
    <w:p w:rsidR="0077012E" w:rsidRPr="00AA6823" w:rsidRDefault="0077012E" w:rsidP="0077012E">
      <w:pPr>
        <w:jc w:val="center"/>
        <w:rPr>
          <w:rFonts w:ascii="Times New Roman" w:hAnsi="Times New Roman" w:cs="Times New Roman"/>
          <w:sz w:val="24"/>
          <w:szCs w:val="24"/>
          <w:lang w:val="uk-UA"/>
        </w:rPr>
      </w:pPr>
      <w:r w:rsidRPr="00AA6823">
        <w:rPr>
          <w:rFonts w:ascii="Times New Roman" w:hAnsi="Times New Roman" w:cs="Times New Roman"/>
          <w:sz w:val="24"/>
          <w:szCs w:val="24"/>
          <w:lang w:val="uk-UA"/>
        </w:rPr>
        <w:t>6</w:t>
      </w:r>
      <w:r w:rsidR="004410A0" w:rsidRPr="00AA6823">
        <w:rPr>
          <w:rFonts w:ascii="Times New Roman" w:hAnsi="Times New Roman" w:cs="Times New Roman"/>
          <w:sz w:val="24"/>
          <w:szCs w:val="24"/>
        </w:rPr>
        <w:t xml:space="preserve">. ПОРЯДОК ВИКОНАННЯ </w:t>
      </w:r>
      <w:r w:rsidRPr="00AA6823">
        <w:rPr>
          <w:rFonts w:ascii="Times New Roman" w:hAnsi="Times New Roman" w:cs="Times New Roman"/>
          <w:sz w:val="24"/>
          <w:szCs w:val="24"/>
        </w:rPr>
        <w:t>ДОГОВОРІВ ПРО НАДАННЯ ГАРАНТІЇ.</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6.1</w:t>
      </w:r>
      <w:r w:rsidR="004410A0" w:rsidRPr="00AA6823">
        <w:rPr>
          <w:rFonts w:ascii="Times New Roman" w:hAnsi="Times New Roman" w:cs="Times New Roman"/>
          <w:sz w:val="24"/>
          <w:szCs w:val="24"/>
        </w:rPr>
        <w:t>. Договір про надання гарантії є незалежним від основного зобов'язання. Таким чином, зобов'язання Товариства перед Кредитором не залежить від основного зобов'язання (його припинення або недійсності), зокрема і тоді, коли в Договорі про надання гарантії міститься пос</w:t>
      </w:r>
      <w:r w:rsidRPr="00AA6823">
        <w:rPr>
          <w:rFonts w:ascii="Times New Roman" w:hAnsi="Times New Roman" w:cs="Times New Roman"/>
          <w:sz w:val="24"/>
          <w:szCs w:val="24"/>
        </w:rPr>
        <w:t>илання на основне зобов'язання.</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6.2</w:t>
      </w:r>
      <w:r w:rsidR="004410A0" w:rsidRPr="00AA6823">
        <w:rPr>
          <w:rFonts w:ascii="Times New Roman" w:hAnsi="Times New Roman" w:cs="Times New Roman"/>
          <w:sz w:val="24"/>
          <w:szCs w:val="24"/>
        </w:rPr>
        <w:t>. Фінансові послуги з надання гарантії від імені Товариства, є оплатними. Оплата фінансової послуги з надання гарантії визначається виходячи з виду та розмірів основного зобов'язання, платоспроможності Клієнта (Боржника), стабільності ринку фінансових послуг, строків настання виконання основного зобов'язання та інших умов, що мають значення при визн</w:t>
      </w:r>
      <w:r w:rsidRPr="00AA6823">
        <w:rPr>
          <w:rFonts w:ascii="Times New Roman" w:hAnsi="Times New Roman" w:cs="Times New Roman"/>
          <w:sz w:val="24"/>
          <w:szCs w:val="24"/>
        </w:rPr>
        <w:t>ачені оплати за надані послуги.</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6.3</w:t>
      </w:r>
      <w:r w:rsidR="004410A0" w:rsidRPr="00AA6823">
        <w:rPr>
          <w:rFonts w:ascii="Times New Roman" w:hAnsi="Times New Roman" w:cs="Times New Roman"/>
          <w:sz w:val="24"/>
          <w:szCs w:val="24"/>
        </w:rPr>
        <w:t>. Гарантія видається на визначений строк. Максимальний строк на який може бути видана гарантія визначається у Договорі про надання гарантії виходячи із виду основного зобов'язання та платос</w:t>
      </w:r>
      <w:r w:rsidRPr="00AA6823">
        <w:rPr>
          <w:rFonts w:ascii="Times New Roman" w:hAnsi="Times New Roman" w:cs="Times New Roman"/>
          <w:sz w:val="24"/>
          <w:szCs w:val="24"/>
        </w:rPr>
        <w:t>проможності Клієнта (Боржника).</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6.4</w:t>
      </w:r>
      <w:r w:rsidR="004410A0" w:rsidRPr="00AA6823">
        <w:rPr>
          <w:rFonts w:ascii="Times New Roman" w:hAnsi="Times New Roman" w:cs="Times New Roman"/>
          <w:sz w:val="24"/>
          <w:szCs w:val="24"/>
        </w:rPr>
        <w:t>. За загальним правилом Гарантія, що видається від імені Товариства є відкличною, що зазначається у Договорі. Рішення про укладення безвідкличного Договору про надання гарантії приймається залежно від суми або Загальни</w:t>
      </w:r>
      <w:r w:rsidRPr="00AA6823">
        <w:rPr>
          <w:rFonts w:ascii="Times New Roman" w:hAnsi="Times New Roman" w:cs="Times New Roman"/>
          <w:sz w:val="24"/>
          <w:szCs w:val="24"/>
        </w:rPr>
        <w:t>ми зборами, або Директором</w:t>
      </w:r>
      <w:r w:rsidRPr="00AA6823">
        <w:rPr>
          <w:rFonts w:ascii="Times New Roman" w:hAnsi="Times New Roman" w:cs="Times New Roman"/>
          <w:sz w:val="24"/>
          <w:szCs w:val="24"/>
          <w:lang w:val="uk-UA"/>
        </w:rPr>
        <w:t>.</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6.5.</w:t>
      </w:r>
      <w:r w:rsidR="004410A0" w:rsidRPr="00AA6823">
        <w:rPr>
          <w:rFonts w:ascii="Times New Roman" w:hAnsi="Times New Roman" w:cs="Times New Roman"/>
          <w:sz w:val="24"/>
          <w:szCs w:val="24"/>
        </w:rPr>
        <w:t xml:space="preserve"> У разі порушення Клієнтом (Боржником) зобов'язання, забезпеченого гарантією, Товариство зобов'язане сплатити Кредиторові грошову су</w:t>
      </w:r>
      <w:r w:rsidRPr="00AA6823">
        <w:rPr>
          <w:rFonts w:ascii="Times New Roman" w:hAnsi="Times New Roman" w:cs="Times New Roman"/>
          <w:sz w:val="24"/>
          <w:szCs w:val="24"/>
        </w:rPr>
        <w:t>му відповідно до умов гарантії.</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6.6</w:t>
      </w:r>
      <w:r w:rsidR="004410A0" w:rsidRPr="00AA6823">
        <w:rPr>
          <w:rFonts w:ascii="Times New Roman" w:hAnsi="Times New Roman" w:cs="Times New Roman"/>
          <w:sz w:val="24"/>
          <w:szCs w:val="24"/>
        </w:rPr>
        <w:t>. Вимога Кредитора до Товариства про сплату грошової суми відповідно до виданої ним гарантії пред'являється у письмовій формі. До вимоги додаються документи, вказані в Договорі про надання гарантії. У вимозі до гаранта або у доданих до неї документах кредитор повинен вказати, у чому полягає порушення боржником основного зобов'язання, забезпеченого гарантією. Кредитор може пред'явити вимогу до Товариства у межах строку, встановленого у г</w:t>
      </w:r>
      <w:r w:rsidRPr="00AA6823">
        <w:rPr>
          <w:rFonts w:ascii="Times New Roman" w:hAnsi="Times New Roman" w:cs="Times New Roman"/>
          <w:sz w:val="24"/>
          <w:szCs w:val="24"/>
        </w:rPr>
        <w:t>арантії, на який її видано.</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6.7</w:t>
      </w:r>
      <w:r w:rsidR="004410A0" w:rsidRPr="00AA6823">
        <w:rPr>
          <w:rFonts w:ascii="Times New Roman" w:hAnsi="Times New Roman" w:cs="Times New Roman"/>
          <w:sz w:val="24"/>
          <w:szCs w:val="24"/>
        </w:rPr>
        <w:t>. Кредитор не може передавати іншій особі право вимоги до Товариства, якщо інше не встановлено Догов</w:t>
      </w:r>
      <w:r w:rsidRPr="00AA6823">
        <w:rPr>
          <w:rFonts w:ascii="Times New Roman" w:hAnsi="Times New Roman" w:cs="Times New Roman"/>
          <w:sz w:val="24"/>
          <w:szCs w:val="24"/>
        </w:rPr>
        <w:t>ором про надання гарантії.</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lastRenderedPageBreak/>
        <w:t>6.8.</w:t>
      </w:r>
      <w:r w:rsidR="004410A0" w:rsidRPr="00AA6823">
        <w:rPr>
          <w:rFonts w:ascii="Times New Roman" w:hAnsi="Times New Roman" w:cs="Times New Roman"/>
          <w:sz w:val="24"/>
          <w:szCs w:val="24"/>
        </w:rPr>
        <w:t xml:space="preserve"> Після одержання вимоги Кредитора Товариство повинно негайно повідомити про це Клієнта (Боржника) і передати йому копії вимоги разом з доданими до неї документами, але не пізніше ніж 3 7 робочі дні. Товариство повинно розглянути вимогу Кредитора разом з доданими до неї документами в установлений у Договорі про надання гарантії строк, а у разі його відсутності - в розумний строк і встановити відповідність вимоги та доданих до </w:t>
      </w:r>
      <w:r w:rsidRPr="00AA6823">
        <w:rPr>
          <w:rFonts w:ascii="Times New Roman" w:hAnsi="Times New Roman" w:cs="Times New Roman"/>
          <w:sz w:val="24"/>
          <w:szCs w:val="24"/>
        </w:rPr>
        <w:t>неї документів умовам гарантії.</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6.9</w:t>
      </w:r>
      <w:r w:rsidR="004410A0" w:rsidRPr="00AA6823">
        <w:rPr>
          <w:rFonts w:ascii="Times New Roman" w:hAnsi="Times New Roman" w:cs="Times New Roman"/>
          <w:sz w:val="24"/>
          <w:szCs w:val="24"/>
          <w:lang w:val="uk-UA"/>
        </w:rPr>
        <w:t>. Товариство має право відмовити у задово</w:t>
      </w:r>
      <w:r w:rsidRPr="00AA6823">
        <w:rPr>
          <w:rFonts w:ascii="Times New Roman" w:hAnsi="Times New Roman" w:cs="Times New Roman"/>
          <w:sz w:val="24"/>
          <w:szCs w:val="24"/>
          <w:lang w:val="uk-UA"/>
        </w:rPr>
        <w:t>лені вимог Кредитора у випадку:</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якщо вимога або додані до неї документи не відповідають умовам гарантії або якщо вони подані Товариству після закінчення строку дії гарантії;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інших випадках передбачених законодавством Ук</w:t>
      </w:r>
      <w:r w:rsidR="0077012E" w:rsidRPr="00AA6823">
        <w:rPr>
          <w:rFonts w:ascii="Times New Roman" w:hAnsi="Times New Roman" w:cs="Times New Roman"/>
          <w:sz w:val="24"/>
          <w:szCs w:val="24"/>
          <w:lang w:val="uk-UA"/>
        </w:rPr>
        <w:t>раїни.</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6.10.</w:t>
      </w:r>
      <w:r w:rsidR="004410A0" w:rsidRPr="00AA6823">
        <w:rPr>
          <w:rFonts w:ascii="Times New Roman" w:hAnsi="Times New Roman" w:cs="Times New Roman"/>
          <w:sz w:val="24"/>
          <w:szCs w:val="24"/>
        </w:rPr>
        <w:t xml:space="preserve"> Обов'язок Товариства перед кредитором обмежується сплато</w:t>
      </w:r>
      <w:r w:rsidRPr="00AA6823">
        <w:rPr>
          <w:rFonts w:ascii="Times New Roman" w:hAnsi="Times New Roman" w:cs="Times New Roman"/>
          <w:sz w:val="24"/>
          <w:szCs w:val="24"/>
        </w:rPr>
        <w:t>ю суми, на яку видано гарантію.</w:t>
      </w:r>
    </w:p>
    <w:p w:rsidR="0077012E" w:rsidRPr="00AA6823" w:rsidRDefault="0077012E"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6.11.</w:t>
      </w:r>
      <w:r w:rsidR="004410A0" w:rsidRPr="00AA6823">
        <w:rPr>
          <w:rFonts w:ascii="Times New Roman" w:hAnsi="Times New Roman" w:cs="Times New Roman"/>
          <w:sz w:val="24"/>
          <w:szCs w:val="24"/>
        </w:rPr>
        <w:t xml:space="preserve"> Зобов'язання Товариства перед </w:t>
      </w:r>
      <w:r w:rsidRPr="00AA6823">
        <w:rPr>
          <w:rFonts w:ascii="Times New Roman" w:hAnsi="Times New Roman" w:cs="Times New Roman"/>
          <w:sz w:val="24"/>
          <w:szCs w:val="24"/>
        </w:rPr>
        <w:t>Кредитором припиняється у разі:</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1) сплати Кредиторов</w:t>
      </w:r>
      <w:r w:rsidR="0077012E" w:rsidRPr="00AA6823">
        <w:rPr>
          <w:rFonts w:ascii="Times New Roman" w:hAnsi="Times New Roman" w:cs="Times New Roman"/>
          <w:sz w:val="24"/>
          <w:szCs w:val="24"/>
          <w:lang w:val="uk-UA"/>
        </w:rPr>
        <w:t>і суми, на яку видано гарантію;</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 закінчення строку дії Договору п</w:t>
      </w:r>
      <w:r w:rsidR="0077012E" w:rsidRPr="00AA6823">
        <w:rPr>
          <w:rFonts w:ascii="Times New Roman" w:hAnsi="Times New Roman" w:cs="Times New Roman"/>
          <w:sz w:val="24"/>
          <w:szCs w:val="24"/>
          <w:lang w:val="uk-UA"/>
        </w:rPr>
        <w:t>ро надання гарантії;</w:t>
      </w:r>
    </w:p>
    <w:p w:rsidR="0077012E"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 відмови Кредитора від своїх прав за гарантією шляхом повернення її Товариству або шляхом подання Товариству письмової заяви про звільнення йо</w:t>
      </w:r>
      <w:r w:rsidR="0077012E" w:rsidRPr="00AA6823">
        <w:rPr>
          <w:rFonts w:ascii="Times New Roman" w:hAnsi="Times New Roman" w:cs="Times New Roman"/>
          <w:sz w:val="24"/>
          <w:szCs w:val="24"/>
          <w:lang w:val="uk-UA"/>
        </w:rPr>
        <w:t>го від обов'язків за гарантією.</w:t>
      </w:r>
    </w:p>
    <w:p w:rsidR="0077012E" w:rsidRPr="00AA6823" w:rsidRDefault="0077012E" w:rsidP="0077012E">
      <w:pPr>
        <w:jc w:val="center"/>
        <w:rPr>
          <w:rFonts w:ascii="Times New Roman" w:hAnsi="Times New Roman" w:cs="Times New Roman"/>
          <w:sz w:val="24"/>
          <w:szCs w:val="24"/>
          <w:lang w:val="uk-UA"/>
        </w:rPr>
      </w:pPr>
      <w:r w:rsidRPr="00AA6823">
        <w:rPr>
          <w:rFonts w:ascii="Times New Roman" w:hAnsi="Times New Roman" w:cs="Times New Roman"/>
          <w:sz w:val="24"/>
          <w:szCs w:val="24"/>
          <w:lang w:val="uk-UA"/>
        </w:rPr>
        <w:t>7</w:t>
      </w:r>
      <w:r w:rsidR="004410A0" w:rsidRPr="00AA6823">
        <w:rPr>
          <w:rFonts w:ascii="Times New Roman" w:hAnsi="Times New Roman" w:cs="Times New Roman"/>
          <w:sz w:val="24"/>
          <w:szCs w:val="24"/>
        </w:rPr>
        <w:t>. ПОРЯДОК ОБЛІКУ УКЛАДЕНИХ ДОГОВОРІВ З НАДАНН</w:t>
      </w:r>
      <w:r w:rsidR="002F0F17" w:rsidRPr="00AA6823">
        <w:rPr>
          <w:rFonts w:ascii="Times New Roman" w:hAnsi="Times New Roman" w:cs="Times New Roman"/>
          <w:sz w:val="24"/>
          <w:szCs w:val="24"/>
        </w:rPr>
        <w:t>Я ПОРУЧИТЕЛЬСТВ ТА ГАРАНТІЙ</w:t>
      </w:r>
      <w:r w:rsidR="002F0F17" w:rsidRPr="00AA6823">
        <w:rPr>
          <w:rFonts w:ascii="Times New Roman" w:hAnsi="Times New Roman" w:cs="Times New Roman"/>
          <w:sz w:val="24"/>
          <w:szCs w:val="24"/>
          <w:lang w:val="uk-UA"/>
        </w:rPr>
        <w:t>.</w:t>
      </w:r>
    </w:p>
    <w:p w:rsidR="002F0F17" w:rsidRPr="00AA6823" w:rsidRDefault="002F0F17"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7.1.</w:t>
      </w:r>
      <w:r w:rsidR="004410A0" w:rsidRPr="00AA6823">
        <w:rPr>
          <w:rFonts w:ascii="Times New Roman" w:hAnsi="Times New Roman" w:cs="Times New Roman"/>
          <w:sz w:val="24"/>
          <w:szCs w:val="24"/>
        </w:rPr>
        <w:t xml:space="preserve"> </w:t>
      </w:r>
      <w:r w:rsidRPr="00AA6823">
        <w:rPr>
          <w:rFonts w:ascii="Times New Roman" w:hAnsi="Times New Roman" w:cs="Times New Roman"/>
          <w:sz w:val="24"/>
          <w:szCs w:val="24"/>
          <w:lang w:val="uk-UA"/>
        </w:rPr>
        <w:t xml:space="preserve">З метою забезпечення зберігання Договорів та інших документів </w:t>
      </w:r>
      <w:r w:rsidR="004410A0" w:rsidRPr="00AA6823">
        <w:rPr>
          <w:rFonts w:ascii="Times New Roman" w:hAnsi="Times New Roman" w:cs="Times New Roman"/>
          <w:sz w:val="24"/>
          <w:szCs w:val="24"/>
        </w:rPr>
        <w:t xml:space="preserve">Товариство має облікову та реєструючу систему договорів. Облікова та реєструюча система договорів, укладених Товариством, створюється відповідно до вимог, передбачених </w:t>
      </w:r>
      <w:r w:rsidRPr="00AA6823">
        <w:rPr>
          <w:rFonts w:ascii="Times New Roman" w:hAnsi="Times New Roman" w:cs="Times New Roman"/>
          <w:sz w:val="24"/>
          <w:szCs w:val="24"/>
          <w:lang w:val="uk-UA"/>
        </w:rPr>
        <w:t>законодавством в сфері ринків фінансових послуг.</w:t>
      </w:r>
    </w:p>
    <w:p w:rsidR="002F0F17" w:rsidRPr="00AA6823" w:rsidRDefault="002F0F17"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7.2.</w:t>
      </w:r>
      <w:r w:rsidR="004410A0" w:rsidRPr="00AA6823">
        <w:rPr>
          <w:rFonts w:ascii="Times New Roman" w:hAnsi="Times New Roman" w:cs="Times New Roman"/>
          <w:sz w:val="24"/>
          <w:szCs w:val="24"/>
          <w:lang w:val="uk-UA"/>
        </w:rPr>
        <w:t xml:space="preserve"> Реєстрація договорів з надання поручительств та гарантій здійснюється шляхом ведення Товариством журналу обліку укладених і виконаних договорів з надання поручительств та гарантій (далі - журнал обліку) та карток обліку укладених та виконаних договорів (далі - картка обліку), відомості яких містять інформацію, необхідну для ведення бухгалтерського обліку відповідних фін</w:t>
      </w:r>
      <w:r w:rsidRPr="00AA6823">
        <w:rPr>
          <w:rFonts w:ascii="Times New Roman" w:hAnsi="Times New Roman" w:cs="Times New Roman"/>
          <w:sz w:val="24"/>
          <w:szCs w:val="24"/>
          <w:lang w:val="uk-UA"/>
        </w:rPr>
        <w:t>ансово-господарських операцій.</w:t>
      </w:r>
    </w:p>
    <w:p w:rsidR="002F0F17" w:rsidRPr="00AA6823" w:rsidRDefault="002F0F17"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7.3.</w:t>
      </w:r>
      <w:r w:rsidR="004410A0" w:rsidRPr="00AA6823">
        <w:rPr>
          <w:rFonts w:ascii="Times New Roman" w:hAnsi="Times New Roman" w:cs="Times New Roman"/>
          <w:sz w:val="24"/>
          <w:szCs w:val="24"/>
          <w:lang w:val="uk-UA"/>
        </w:rPr>
        <w:t xml:space="preserve"> Журнал обліку ведеться в хронологічному поря</w:t>
      </w:r>
      <w:r w:rsidRPr="00AA6823">
        <w:rPr>
          <w:rFonts w:ascii="Times New Roman" w:hAnsi="Times New Roman" w:cs="Times New Roman"/>
          <w:sz w:val="24"/>
          <w:szCs w:val="24"/>
          <w:lang w:val="uk-UA"/>
        </w:rPr>
        <w:t>дку та містить таку інформацію:</w:t>
      </w:r>
    </w:p>
    <w:p w:rsidR="002F0F17" w:rsidRPr="00AA6823" w:rsidRDefault="002F0F17"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1) номер запису за порядком;</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 дату і номер укладеного дог</w:t>
      </w:r>
      <w:r w:rsidR="002F0F17" w:rsidRPr="00AA6823">
        <w:rPr>
          <w:rFonts w:ascii="Times New Roman" w:hAnsi="Times New Roman" w:cs="Times New Roman"/>
          <w:sz w:val="24"/>
          <w:szCs w:val="24"/>
          <w:lang w:val="uk-UA"/>
        </w:rPr>
        <w:t>овору у хронологічному порядку;</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 найменування юридичної особи (прізвище, ім'я, по бать</w:t>
      </w:r>
      <w:r w:rsidR="002F0F17" w:rsidRPr="00AA6823">
        <w:rPr>
          <w:rFonts w:ascii="Times New Roman" w:hAnsi="Times New Roman" w:cs="Times New Roman"/>
          <w:sz w:val="24"/>
          <w:szCs w:val="24"/>
          <w:lang w:val="uk-UA"/>
        </w:rPr>
        <w:t>кові фізичної особи) - клієнта;</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 ідентифікаційний код за ЄДРПОУ юридичної особи (ідентифікаційний н</w:t>
      </w:r>
      <w:r w:rsidR="002F0F17" w:rsidRPr="00AA6823">
        <w:rPr>
          <w:rFonts w:ascii="Times New Roman" w:hAnsi="Times New Roman" w:cs="Times New Roman"/>
          <w:sz w:val="24"/>
          <w:szCs w:val="24"/>
          <w:lang w:val="uk-UA"/>
        </w:rPr>
        <w:t>омер фізичної особи) - клієнта;</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lastRenderedPageBreak/>
        <w:t>5) розмір фінансового активу в грошовому виразі згідно з умовами договору з надання поручительств та гарантій та дату зарахування (перерахування) фінансового активу на поточ</w:t>
      </w:r>
      <w:r w:rsidR="002F0F17" w:rsidRPr="00AA6823">
        <w:rPr>
          <w:rFonts w:ascii="Times New Roman" w:hAnsi="Times New Roman" w:cs="Times New Roman"/>
          <w:sz w:val="24"/>
          <w:szCs w:val="24"/>
          <w:lang w:val="uk-UA"/>
        </w:rPr>
        <w:t>ний рахунок Товариства;</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 дату закінчення строку дії договору (дату анулюванн</w:t>
      </w:r>
      <w:r w:rsidR="002F0F17" w:rsidRPr="00AA6823">
        <w:rPr>
          <w:rFonts w:ascii="Times New Roman" w:hAnsi="Times New Roman" w:cs="Times New Roman"/>
          <w:sz w:val="24"/>
          <w:szCs w:val="24"/>
          <w:lang w:val="uk-UA"/>
        </w:rPr>
        <w:t>я або припинення дії договору).</w:t>
      </w:r>
    </w:p>
    <w:p w:rsidR="002F0F17" w:rsidRPr="00AA6823" w:rsidRDefault="002F0F17"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7.4</w:t>
      </w:r>
      <w:r w:rsidR="004410A0" w:rsidRPr="00AA6823">
        <w:rPr>
          <w:rFonts w:ascii="Times New Roman" w:hAnsi="Times New Roman" w:cs="Times New Roman"/>
          <w:sz w:val="24"/>
          <w:szCs w:val="24"/>
          <w:lang w:val="uk-UA"/>
        </w:rPr>
        <w:t>. Картки облі</w:t>
      </w:r>
      <w:r w:rsidRPr="00AA6823">
        <w:rPr>
          <w:rFonts w:ascii="Times New Roman" w:hAnsi="Times New Roman" w:cs="Times New Roman"/>
          <w:sz w:val="24"/>
          <w:szCs w:val="24"/>
          <w:lang w:val="uk-UA"/>
        </w:rPr>
        <w:t>ку виконання договорів містять:</w:t>
      </w:r>
    </w:p>
    <w:p w:rsidR="002F0F17" w:rsidRPr="00AA6823" w:rsidRDefault="002F0F17"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1) номер картки;</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2) дату у</w:t>
      </w:r>
      <w:r w:rsidR="002F0F17" w:rsidRPr="00AA6823">
        <w:rPr>
          <w:rFonts w:ascii="Times New Roman" w:hAnsi="Times New Roman" w:cs="Times New Roman"/>
          <w:sz w:val="24"/>
          <w:szCs w:val="24"/>
          <w:lang w:val="uk-UA"/>
        </w:rPr>
        <w:t>кладення та строк дії договору;</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3) найменування юридичної особи (прізвище, ім'я, по бать</w:t>
      </w:r>
      <w:r w:rsidR="002F0F17" w:rsidRPr="00AA6823">
        <w:rPr>
          <w:rFonts w:ascii="Times New Roman" w:hAnsi="Times New Roman" w:cs="Times New Roman"/>
          <w:sz w:val="24"/>
          <w:szCs w:val="24"/>
          <w:lang w:val="uk-UA"/>
        </w:rPr>
        <w:t>кові фізичної особи) - клієнта;</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4) ідентифікаційний код за ЄДРПОУ юридичної особи (ідентифікаційний н</w:t>
      </w:r>
      <w:r w:rsidR="002F0F17" w:rsidRPr="00AA6823">
        <w:rPr>
          <w:rFonts w:ascii="Times New Roman" w:hAnsi="Times New Roman" w:cs="Times New Roman"/>
          <w:sz w:val="24"/>
          <w:szCs w:val="24"/>
          <w:lang w:val="uk-UA"/>
        </w:rPr>
        <w:t>омер фізичної особи) - клієнта;</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5) вид фінансового акт</w:t>
      </w:r>
      <w:r w:rsidR="002F0F17" w:rsidRPr="00AA6823">
        <w:rPr>
          <w:rFonts w:ascii="Times New Roman" w:hAnsi="Times New Roman" w:cs="Times New Roman"/>
          <w:sz w:val="24"/>
          <w:szCs w:val="24"/>
          <w:lang w:val="uk-UA"/>
        </w:rPr>
        <w:t>иву, який є предметом договору;</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6) відомості про отримані (видані) грошові кошти та/а</w:t>
      </w:r>
      <w:r w:rsidR="002F0F17" w:rsidRPr="00AA6823">
        <w:rPr>
          <w:rFonts w:ascii="Times New Roman" w:hAnsi="Times New Roman" w:cs="Times New Roman"/>
          <w:sz w:val="24"/>
          <w:szCs w:val="24"/>
          <w:lang w:val="uk-UA"/>
        </w:rPr>
        <w:t>бо фінансові активи, а саме:</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дату отримання (видачі) грошових коштів та/або фінансових активів;</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суму грошових коштів та/або розмір фінансо</w:t>
      </w:r>
      <w:r w:rsidR="002F0F17" w:rsidRPr="00AA6823">
        <w:rPr>
          <w:rFonts w:ascii="Times New Roman" w:hAnsi="Times New Roman" w:cs="Times New Roman"/>
          <w:sz w:val="24"/>
          <w:szCs w:val="24"/>
          <w:lang w:val="uk-UA"/>
        </w:rPr>
        <w:t>вих активів згідно з договором;</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суму винагороди;</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суму інших нараху</w:t>
      </w:r>
      <w:r w:rsidR="002F0F17" w:rsidRPr="00AA6823">
        <w:rPr>
          <w:rFonts w:ascii="Times New Roman" w:hAnsi="Times New Roman" w:cs="Times New Roman"/>
          <w:sz w:val="24"/>
          <w:szCs w:val="24"/>
          <w:lang w:val="uk-UA"/>
        </w:rPr>
        <w:t>вань згідно з умовами договору;</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загальну суму та/або розмір фінансових активів, одерж</w:t>
      </w:r>
      <w:r w:rsidR="002F0F17" w:rsidRPr="00AA6823">
        <w:rPr>
          <w:rFonts w:ascii="Times New Roman" w:hAnsi="Times New Roman" w:cs="Times New Roman"/>
          <w:sz w:val="24"/>
          <w:szCs w:val="24"/>
          <w:lang w:val="uk-UA"/>
        </w:rPr>
        <w:t>аних на дату заповнення картки;</w:t>
      </w:r>
    </w:p>
    <w:p w:rsidR="002F0F17" w:rsidRPr="00AA6823" w:rsidRDefault="004410A0" w:rsidP="004410A0">
      <w:pPr>
        <w:jc w:val="both"/>
        <w:rPr>
          <w:rFonts w:ascii="Times New Roman" w:hAnsi="Times New Roman" w:cs="Times New Roman"/>
          <w:sz w:val="24"/>
          <w:szCs w:val="24"/>
          <w:lang w:val="uk-UA"/>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lang w:val="uk-UA"/>
        </w:rPr>
        <w:t xml:space="preserve"> графік отримання грошових коштів від клієнта за умови, що договором про надання фінансових послуг передбачений обов'язок клієнта здійснювати передання грошових коштів Товариству з</w:t>
      </w:r>
      <w:r w:rsidR="002F0F17" w:rsidRPr="00AA6823">
        <w:rPr>
          <w:rFonts w:ascii="Times New Roman" w:hAnsi="Times New Roman" w:cs="Times New Roman"/>
          <w:sz w:val="24"/>
          <w:szCs w:val="24"/>
          <w:lang w:val="uk-UA"/>
        </w:rPr>
        <w:t>а графіком;</w:t>
      </w:r>
    </w:p>
    <w:p w:rsidR="002F0F17" w:rsidRPr="00AA6823" w:rsidRDefault="001A5B83" w:rsidP="004410A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410A0" w:rsidRPr="00AA6823">
        <w:rPr>
          <w:rFonts w:ascii="Times New Roman" w:hAnsi="Times New Roman" w:cs="Times New Roman"/>
          <w:sz w:val="24"/>
          <w:szCs w:val="24"/>
          <w:lang w:val="uk-UA"/>
        </w:rPr>
        <w:t>реквізити документа(ів), який(і) підтверджує(ють) виконання зобов'язань сторін за договором послугу з надання поручительств та гарантій (дата та номер платіжного докуме</w:t>
      </w:r>
      <w:r w:rsidR="002F0F17" w:rsidRPr="00AA6823">
        <w:rPr>
          <w:rFonts w:ascii="Times New Roman" w:hAnsi="Times New Roman" w:cs="Times New Roman"/>
          <w:sz w:val="24"/>
          <w:szCs w:val="24"/>
          <w:lang w:val="uk-UA"/>
        </w:rPr>
        <w:t>нта, акт виконаних робіт тощо).</w:t>
      </w:r>
    </w:p>
    <w:p w:rsidR="002F0F17" w:rsidRPr="00AA6823" w:rsidRDefault="002F0F17"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 xml:space="preserve">7.5. </w:t>
      </w:r>
      <w:r w:rsidR="004410A0" w:rsidRPr="00AA6823">
        <w:rPr>
          <w:rFonts w:ascii="Times New Roman" w:hAnsi="Times New Roman" w:cs="Times New Roman"/>
          <w:sz w:val="24"/>
          <w:szCs w:val="24"/>
        </w:rPr>
        <w:t>У разі необхідності Товариство може доповнити журнал та картки обліку виконання договорів додатковою інформац</w:t>
      </w:r>
      <w:r w:rsidRPr="00AA6823">
        <w:rPr>
          <w:rFonts w:ascii="Times New Roman" w:hAnsi="Times New Roman" w:cs="Times New Roman"/>
          <w:sz w:val="24"/>
          <w:szCs w:val="24"/>
        </w:rPr>
        <w:t xml:space="preserve">ією, крім визначеної у пунктах </w:t>
      </w:r>
      <w:r w:rsidRPr="00AA6823">
        <w:rPr>
          <w:rFonts w:ascii="Times New Roman" w:hAnsi="Times New Roman" w:cs="Times New Roman"/>
          <w:sz w:val="24"/>
          <w:szCs w:val="24"/>
          <w:lang w:val="uk-UA"/>
        </w:rPr>
        <w:t>6</w:t>
      </w:r>
      <w:r w:rsidRPr="00AA6823">
        <w:rPr>
          <w:rFonts w:ascii="Times New Roman" w:hAnsi="Times New Roman" w:cs="Times New Roman"/>
          <w:sz w:val="24"/>
          <w:szCs w:val="24"/>
        </w:rPr>
        <w:t xml:space="preserve">.3 та </w:t>
      </w:r>
      <w:r w:rsidRPr="00AA6823">
        <w:rPr>
          <w:rFonts w:ascii="Times New Roman" w:hAnsi="Times New Roman" w:cs="Times New Roman"/>
          <w:sz w:val="24"/>
          <w:szCs w:val="24"/>
          <w:lang w:val="uk-UA"/>
        </w:rPr>
        <w:t>6</w:t>
      </w:r>
      <w:r w:rsidRPr="00AA6823">
        <w:rPr>
          <w:rFonts w:ascii="Times New Roman" w:hAnsi="Times New Roman" w:cs="Times New Roman"/>
          <w:sz w:val="24"/>
          <w:szCs w:val="24"/>
        </w:rPr>
        <w:t>.4 цих Правил.</w:t>
      </w:r>
    </w:p>
    <w:p w:rsidR="002F0F17" w:rsidRPr="00AA6823" w:rsidRDefault="002F0F17"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t>7.6.</w:t>
      </w:r>
      <w:r w:rsidR="004410A0" w:rsidRPr="00AA6823">
        <w:rPr>
          <w:rFonts w:ascii="Times New Roman" w:hAnsi="Times New Roman" w:cs="Times New Roman"/>
          <w:sz w:val="24"/>
          <w:szCs w:val="24"/>
        </w:rPr>
        <w:t xml:space="preserve"> Журнал обліку та картки обліку укладених та виконаних договорів в електронному вигляді ведуться Товариством з обов'язковою можливістю роздрукування у будь-який час на вимогу державних органів в межах їх повноважень. Товариство зберігає інформацію журналу та карток обліку виконання договорів в електронному вигляді таким чином, щоб забезпечити можливість відновлення втраченої інформації у разі виникнення будь-я</w:t>
      </w:r>
      <w:r w:rsidRPr="00AA6823">
        <w:rPr>
          <w:rFonts w:ascii="Times New Roman" w:hAnsi="Times New Roman" w:cs="Times New Roman"/>
          <w:sz w:val="24"/>
          <w:szCs w:val="24"/>
        </w:rPr>
        <w:t>ких обставин непереборної сили.</w:t>
      </w:r>
    </w:p>
    <w:p w:rsidR="002F0F17" w:rsidRPr="00AA6823" w:rsidRDefault="002F0F17" w:rsidP="001A5B83">
      <w:pPr>
        <w:ind w:firstLine="708"/>
        <w:jc w:val="both"/>
        <w:rPr>
          <w:rFonts w:ascii="Times New Roman" w:hAnsi="Times New Roman" w:cs="Times New Roman"/>
          <w:sz w:val="24"/>
          <w:szCs w:val="24"/>
          <w:lang w:val="uk-UA"/>
        </w:rPr>
      </w:pPr>
      <w:r w:rsidRPr="00AA6823">
        <w:rPr>
          <w:rFonts w:ascii="Times New Roman" w:hAnsi="Times New Roman" w:cs="Times New Roman"/>
          <w:sz w:val="24"/>
          <w:szCs w:val="24"/>
          <w:lang w:val="uk-UA"/>
        </w:rPr>
        <w:lastRenderedPageBreak/>
        <w:t>7.7</w:t>
      </w:r>
      <w:r w:rsidR="004410A0" w:rsidRPr="00AA6823">
        <w:rPr>
          <w:rFonts w:ascii="Times New Roman" w:hAnsi="Times New Roman" w:cs="Times New Roman"/>
          <w:sz w:val="24"/>
          <w:szCs w:val="24"/>
        </w:rPr>
        <w:t xml:space="preserve">. Облікова та реєструюча система Товариства забезпечує формування інформації та </w:t>
      </w:r>
      <w:r w:rsidRPr="00AA6823">
        <w:rPr>
          <w:rFonts w:ascii="Times New Roman" w:hAnsi="Times New Roman" w:cs="Times New Roman"/>
          <w:sz w:val="24"/>
          <w:szCs w:val="24"/>
        </w:rPr>
        <w:t>складання звітності Товариства.</w:t>
      </w:r>
    </w:p>
    <w:p w:rsidR="002F0F17" w:rsidRPr="00AA6823" w:rsidRDefault="002F0F17" w:rsidP="002F0F17">
      <w:pPr>
        <w:jc w:val="center"/>
        <w:rPr>
          <w:rFonts w:ascii="Times New Roman" w:hAnsi="Times New Roman" w:cs="Times New Roman"/>
          <w:sz w:val="24"/>
          <w:szCs w:val="24"/>
          <w:lang w:val="uk-UA"/>
        </w:rPr>
      </w:pPr>
      <w:r w:rsidRPr="00AA6823">
        <w:rPr>
          <w:rFonts w:ascii="Times New Roman" w:hAnsi="Times New Roman" w:cs="Times New Roman"/>
          <w:sz w:val="24"/>
          <w:szCs w:val="24"/>
          <w:lang w:val="uk-UA"/>
        </w:rPr>
        <w:t>8</w:t>
      </w:r>
      <w:r w:rsidR="004410A0" w:rsidRPr="00AA6823">
        <w:rPr>
          <w:rFonts w:ascii="Times New Roman" w:hAnsi="Times New Roman" w:cs="Times New Roman"/>
          <w:sz w:val="24"/>
          <w:szCs w:val="24"/>
        </w:rPr>
        <w:t>. ПОРЯДОК ЗБЕРІГАННЯ ДОГОВОРІВ ТА ІНШИХ ДОКУМЕНТІВ, ПОВ'ЯЗАНИХ З НАДАННЯМ</w:t>
      </w:r>
      <w:r w:rsidRPr="00AA6823">
        <w:rPr>
          <w:rFonts w:ascii="Times New Roman" w:hAnsi="Times New Roman" w:cs="Times New Roman"/>
          <w:sz w:val="24"/>
          <w:szCs w:val="24"/>
        </w:rPr>
        <w:t xml:space="preserve"> ФІНАНСОВИХ ПОСЛУГ.</w:t>
      </w:r>
    </w:p>
    <w:p w:rsidR="00DD0DE2" w:rsidRPr="00AA6823" w:rsidRDefault="002F0F17"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lang w:val="uk-UA"/>
        </w:rPr>
        <w:t>8.1.</w:t>
      </w:r>
      <w:r w:rsidR="004410A0" w:rsidRPr="00AA6823">
        <w:rPr>
          <w:rFonts w:ascii="Times New Roman" w:hAnsi="Times New Roman" w:cs="Times New Roman"/>
          <w:sz w:val="24"/>
          <w:szCs w:val="24"/>
          <w:lang w:val="uk-UA"/>
        </w:rPr>
        <w:t xml:space="preserve"> Договори про надання поручительств та гарантій зберігаються окремо від інших договорів Товариства протягом п'яти років після виконання взаємних зобов'язань сторін договору або відмови від договору за згодою сторін, крім випадків, передбачених законодавством. </w:t>
      </w:r>
      <w:r w:rsidR="004410A0" w:rsidRPr="00AA6823">
        <w:rPr>
          <w:rFonts w:ascii="Times New Roman" w:hAnsi="Times New Roman" w:cs="Times New Roman"/>
          <w:sz w:val="24"/>
          <w:szCs w:val="24"/>
        </w:rPr>
        <w:t>У разі наявності додатків до договорів вони зберігаються разом з відповідними договорами. Про виконання взаємних зобов'язань сторін за договором складається акт виконаних робіт, який підпису</w:t>
      </w:r>
      <w:r w:rsidR="00DD0DE2" w:rsidRPr="00AA6823">
        <w:rPr>
          <w:rFonts w:ascii="Times New Roman" w:hAnsi="Times New Roman" w:cs="Times New Roman"/>
          <w:sz w:val="24"/>
          <w:szCs w:val="24"/>
        </w:rPr>
        <w:t>ється всіма сторонами договору.</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8.2.</w:t>
      </w:r>
      <w:r w:rsidR="004410A0" w:rsidRPr="00AA6823">
        <w:rPr>
          <w:rFonts w:ascii="Times New Roman" w:hAnsi="Times New Roman" w:cs="Times New Roman"/>
          <w:sz w:val="24"/>
          <w:szCs w:val="24"/>
        </w:rPr>
        <w:t xml:space="preserve"> Усі укладені договори та інші документи зберігаються у металевій шафі. Опрацювання документів, передачу їх в архів та зберігання архівних документів пров</w:t>
      </w:r>
      <w:r w:rsidRPr="00AA6823">
        <w:rPr>
          <w:rFonts w:ascii="Times New Roman" w:hAnsi="Times New Roman" w:cs="Times New Roman"/>
          <w:sz w:val="24"/>
          <w:szCs w:val="24"/>
        </w:rPr>
        <w:t>одить відповідальний працівник.</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8.3</w:t>
      </w:r>
      <w:r w:rsidR="004410A0" w:rsidRPr="00AA6823">
        <w:rPr>
          <w:rFonts w:ascii="Times New Roman" w:hAnsi="Times New Roman" w:cs="Times New Roman"/>
          <w:sz w:val="24"/>
          <w:szCs w:val="24"/>
        </w:rPr>
        <w:t>. Документи, створені за допомогою персонального комп’ютера, зберігають</w:t>
      </w:r>
      <w:r w:rsidRPr="00AA6823">
        <w:rPr>
          <w:rFonts w:ascii="Times New Roman" w:hAnsi="Times New Roman" w:cs="Times New Roman"/>
          <w:sz w:val="24"/>
          <w:szCs w:val="24"/>
        </w:rPr>
        <w:t xml:space="preserve">ся на загальних підставах. </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8.4. </w:t>
      </w:r>
      <w:r w:rsidR="004410A0" w:rsidRPr="00AA6823">
        <w:rPr>
          <w:rFonts w:ascii="Times New Roman" w:hAnsi="Times New Roman" w:cs="Times New Roman"/>
          <w:sz w:val="24"/>
          <w:szCs w:val="24"/>
        </w:rPr>
        <w:t>Видача договорів (їхніх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укладення, а також кому вид</w:t>
      </w:r>
      <w:r w:rsidRPr="00AA6823">
        <w:rPr>
          <w:rFonts w:ascii="Times New Roman" w:hAnsi="Times New Roman" w:cs="Times New Roman"/>
          <w:sz w:val="24"/>
          <w:szCs w:val="24"/>
        </w:rPr>
        <w:t>ана справа, дата її повернення.</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8.5. </w:t>
      </w:r>
      <w:r w:rsidR="004410A0" w:rsidRPr="00AA6823">
        <w:rPr>
          <w:rFonts w:ascii="Times New Roman" w:hAnsi="Times New Roman" w:cs="Times New Roman"/>
          <w:sz w:val="24"/>
          <w:szCs w:val="24"/>
        </w:rPr>
        <w:t>Вилучення документа із справи постійного зберігання забороняється. У виняткових випадках вилучення договору допускається з дозволу Директора з обов’язковим залишенням у справі</w:t>
      </w:r>
      <w:r w:rsidRPr="00AA6823">
        <w:rPr>
          <w:rFonts w:ascii="Times New Roman" w:hAnsi="Times New Roman" w:cs="Times New Roman"/>
          <w:sz w:val="24"/>
          <w:szCs w:val="24"/>
        </w:rPr>
        <w:t xml:space="preserve"> завіреної копії договору.</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8.6. </w:t>
      </w:r>
      <w:r w:rsidR="004410A0" w:rsidRPr="00AA6823">
        <w:rPr>
          <w:rFonts w:ascii="Times New Roman" w:hAnsi="Times New Roman" w:cs="Times New Roman"/>
          <w:sz w:val="24"/>
          <w:szCs w:val="24"/>
        </w:rPr>
        <w:t>Договори про надання поручительств та гарантій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необхідності) внутрішнього опису документів; офор</w:t>
      </w:r>
      <w:r w:rsidRPr="00AA6823">
        <w:rPr>
          <w:rFonts w:ascii="Times New Roman" w:hAnsi="Times New Roman" w:cs="Times New Roman"/>
          <w:sz w:val="24"/>
          <w:szCs w:val="24"/>
        </w:rPr>
        <w:t>млення обкладинки справи.</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8.7. </w:t>
      </w:r>
      <w:r w:rsidR="004410A0" w:rsidRPr="00AA6823">
        <w:rPr>
          <w:rFonts w:ascii="Times New Roman" w:hAnsi="Times New Roman" w:cs="Times New Roman"/>
          <w:sz w:val="24"/>
          <w:szCs w:val="24"/>
        </w:rPr>
        <w:t>Договори тимчасового зберігання, сформовані у справи, не підшиваються, аркуші не нумеруються, уточнення елементів оформлення об</w:t>
      </w:r>
      <w:r w:rsidRPr="00AA6823">
        <w:rPr>
          <w:rFonts w:ascii="Times New Roman" w:hAnsi="Times New Roman" w:cs="Times New Roman"/>
          <w:sz w:val="24"/>
          <w:szCs w:val="24"/>
        </w:rPr>
        <w:t>кладинки не здійснюється.</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8.8. </w:t>
      </w:r>
      <w:r w:rsidR="004410A0" w:rsidRPr="00AA6823">
        <w:rPr>
          <w:rFonts w:ascii="Times New Roman" w:hAnsi="Times New Roman" w:cs="Times New Roman"/>
          <w:sz w:val="24"/>
          <w:szCs w:val="24"/>
        </w:rPr>
        <w:t>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видалення документів для знищення, що не підлягають зберіганню, розглядаються керівн</w:t>
      </w:r>
      <w:r w:rsidRPr="00AA6823">
        <w:rPr>
          <w:rFonts w:ascii="Times New Roman" w:hAnsi="Times New Roman" w:cs="Times New Roman"/>
          <w:sz w:val="24"/>
          <w:szCs w:val="24"/>
        </w:rPr>
        <w:t>иком одночасно з описами справ.</w:t>
      </w:r>
    </w:p>
    <w:p w:rsidR="00DD0DE2" w:rsidRPr="00AA6823" w:rsidRDefault="00DD0DE2" w:rsidP="00DD0DE2">
      <w:pPr>
        <w:jc w:val="center"/>
        <w:rPr>
          <w:rFonts w:ascii="Times New Roman" w:hAnsi="Times New Roman" w:cs="Times New Roman"/>
          <w:sz w:val="24"/>
          <w:szCs w:val="24"/>
        </w:rPr>
      </w:pPr>
      <w:r w:rsidRPr="00AA6823">
        <w:rPr>
          <w:rFonts w:ascii="Times New Roman" w:hAnsi="Times New Roman" w:cs="Times New Roman"/>
          <w:sz w:val="24"/>
          <w:szCs w:val="24"/>
        </w:rPr>
        <w:t>9</w:t>
      </w:r>
      <w:r w:rsidR="004410A0" w:rsidRPr="00AA6823">
        <w:rPr>
          <w:rFonts w:ascii="Times New Roman" w:hAnsi="Times New Roman" w:cs="Times New Roman"/>
          <w:sz w:val="24"/>
          <w:szCs w:val="24"/>
        </w:rPr>
        <w:t>. ПОРЯДОК ДОСТУПУ ДО ДОКУМЕНТІВ ТА ІНШОЇ ІНФОРМАЦІЇ, ПОВ’ЯЗАНОЇ З НАДАННЯМ ФІНАНСОВИХ ПОСЛУГ, ТА</w:t>
      </w:r>
      <w:r w:rsidRPr="00AA6823">
        <w:rPr>
          <w:rFonts w:ascii="Times New Roman" w:hAnsi="Times New Roman" w:cs="Times New Roman"/>
          <w:sz w:val="24"/>
          <w:szCs w:val="24"/>
        </w:rPr>
        <w:t xml:space="preserve"> СИСТЕМУ ЗАХИСТУ ІНФОРМАЦІЇ.</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9.1</w:t>
      </w:r>
      <w:r w:rsidR="004410A0" w:rsidRPr="00AA6823">
        <w:rPr>
          <w:rFonts w:ascii="Times New Roman" w:hAnsi="Times New Roman" w:cs="Times New Roman"/>
          <w:sz w:val="24"/>
          <w:szCs w:val="24"/>
        </w:rPr>
        <w:t>. Доступ, використання документів та іншої інформації в паперовому вигляді та електронному вигляді в Товаристві здійснюється відпові</w:t>
      </w:r>
      <w:r w:rsidRPr="00AA6823">
        <w:rPr>
          <w:rFonts w:ascii="Times New Roman" w:hAnsi="Times New Roman" w:cs="Times New Roman"/>
          <w:sz w:val="24"/>
          <w:szCs w:val="24"/>
        </w:rPr>
        <w:t>дно до наступного порядку:</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lastRenderedPageBreak/>
        <w:t xml:space="preserve">9.1.1. </w:t>
      </w:r>
      <w:r w:rsidR="004410A0" w:rsidRPr="00AA6823">
        <w:rPr>
          <w:rFonts w:ascii="Times New Roman" w:hAnsi="Times New Roman" w:cs="Times New Roman"/>
          <w:sz w:val="24"/>
          <w:szCs w:val="24"/>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w:t>
      </w:r>
      <w:r w:rsidRPr="00AA6823">
        <w:rPr>
          <w:rFonts w:ascii="Times New Roman" w:hAnsi="Times New Roman" w:cs="Times New Roman"/>
          <w:sz w:val="24"/>
          <w:szCs w:val="24"/>
        </w:rPr>
        <w:t>в;</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9.1.2.</w:t>
      </w:r>
      <w:r w:rsidR="004410A0" w:rsidRPr="00AA6823">
        <w:rPr>
          <w:rFonts w:ascii="Times New Roman" w:hAnsi="Times New Roman" w:cs="Times New Roman"/>
          <w:sz w:val="24"/>
          <w:szCs w:val="24"/>
        </w:rPr>
        <w:t xml:space="preserve"> До документів з обмеженим доступом відносяться наступні документи, які не підлягають опублік</w:t>
      </w:r>
      <w:r w:rsidRPr="00AA6823">
        <w:rPr>
          <w:rFonts w:ascii="Times New Roman" w:hAnsi="Times New Roman" w:cs="Times New Roman"/>
          <w:sz w:val="24"/>
          <w:szCs w:val="24"/>
        </w:rPr>
        <w:t>уванню та публічному поширенню:</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Протоколи засідань ревізійної комісії;</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Рішення посадової особи </w:t>
      </w:r>
      <w:r w:rsidR="00DD0DE2" w:rsidRPr="00AA6823">
        <w:rPr>
          <w:rFonts w:ascii="Times New Roman" w:hAnsi="Times New Roman" w:cs="Times New Roman"/>
          <w:sz w:val="24"/>
          <w:szCs w:val="24"/>
        </w:rPr>
        <w:t>про надання фінансової послуги;</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Звітність до органів державної влади за винятком інформації, яка підлягає опублікуванню, відповідно </w:t>
      </w:r>
      <w:r w:rsidR="00DD0DE2" w:rsidRPr="00AA6823">
        <w:rPr>
          <w:rFonts w:ascii="Times New Roman" w:hAnsi="Times New Roman" w:cs="Times New Roman"/>
          <w:sz w:val="24"/>
          <w:szCs w:val="24"/>
        </w:rPr>
        <w:t>до вимог чинного законодавства;</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Договори з клієнтами Товариства та їх особові справи;</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00DD0DE2" w:rsidRPr="00AA6823">
        <w:rPr>
          <w:rFonts w:ascii="Times New Roman" w:hAnsi="Times New Roman" w:cs="Times New Roman"/>
          <w:sz w:val="24"/>
          <w:szCs w:val="24"/>
        </w:rPr>
        <w:t xml:space="preserve"> Кадрові документи;</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Вхідна та вих</w:t>
      </w:r>
      <w:r w:rsidR="00DD0DE2" w:rsidRPr="00AA6823">
        <w:rPr>
          <w:rFonts w:ascii="Times New Roman" w:hAnsi="Times New Roman" w:cs="Times New Roman"/>
          <w:sz w:val="24"/>
          <w:szCs w:val="24"/>
        </w:rPr>
        <w:t>ідна кореспонденція Товариства;</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Документи по фінансовому моніторингу відповідно до окремих внутрішніх по</w:t>
      </w:r>
      <w:r w:rsidR="00DD0DE2" w:rsidRPr="00AA6823">
        <w:rPr>
          <w:rFonts w:ascii="Times New Roman" w:hAnsi="Times New Roman" w:cs="Times New Roman"/>
          <w:sz w:val="24"/>
          <w:szCs w:val="24"/>
        </w:rPr>
        <w:t>ложень і документів Товариства.</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9.1.3.</w:t>
      </w:r>
      <w:r w:rsidR="004410A0" w:rsidRPr="00AA6823">
        <w:rPr>
          <w:rFonts w:ascii="Times New Roman" w:hAnsi="Times New Roman" w:cs="Times New Roman"/>
          <w:sz w:val="24"/>
          <w:szCs w:val="24"/>
        </w:rPr>
        <w:t xml:space="preserve"> Документи з обмеженим доступом, що зберігаються в Товаристві, видаються виконавцям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є повноважними представниками компетентних органів державної влади з дотриманням вимог законодавства. На видану справу заводиться картка-замінник справи, у якій зазначається номер справи, підрозділ Товариства, яким було укладено договір, номер договору, дата його укладення, а також кому вид</w:t>
      </w:r>
      <w:r w:rsidRPr="00AA6823">
        <w:rPr>
          <w:rFonts w:ascii="Times New Roman" w:hAnsi="Times New Roman" w:cs="Times New Roman"/>
          <w:sz w:val="24"/>
          <w:szCs w:val="24"/>
        </w:rPr>
        <w:t>ана справа, дата її повернення.</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9.1.4. </w:t>
      </w:r>
      <w:r w:rsidR="004410A0" w:rsidRPr="00AA6823">
        <w:rPr>
          <w:rFonts w:ascii="Times New Roman" w:hAnsi="Times New Roman" w:cs="Times New Roman"/>
          <w:sz w:val="24"/>
          <w:szCs w:val="24"/>
        </w:rPr>
        <w:t>Всі документи повинні знаходиться в приміщенні, а у випадках, передбачених законодавством, - у сейфі, що унеможливлює їх вик</w:t>
      </w:r>
      <w:r w:rsidRPr="00AA6823">
        <w:rPr>
          <w:rFonts w:ascii="Times New Roman" w:hAnsi="Times New Roman" w:cs="Times New Roman"/>
          <w:sz w:val="24"/>
          <w:szCs w:val="24"/>
        </w:rPr>
        <w:t>радення, псування або знищення.</w:t>
      </w:r>
    </w:p>
    <w:p w:rsidR="00DD0DE2" w:rsidRPr="00AA6823" w:rsidRDefault="004410A0"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9.</w:t>
      </w:r>
      <w:r w:rsidR="00DD0DE2" w:rsidRPr="00AA6823">
        <w:rPr>
          <w:rFonts w:ascii="Times New Roman" w:hAnsi="Times New Roman" w:cs="Times New Roman"/>
          <w:sz w:val="24"/>
          <w:szCs w:val="24"/>
        </w:rPr>
        <w:t>2.</w:t>
      </w:r>
      <w:r w:rsidRPr="00AA6823">
        <w:rPr>
          <w:rFonts w:ascii="Times New Roman" w:hAnsi="Times New Roman" w:cs="Times New Roman"/>
          <w:sz w:val="24"/>
          <w:szCs w:val="24"/>
        </w:rPr>
        <w:t xml:space="preserve"> До службової інформації відноситься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w:t>
      </w:r>
      <w:r w:rsidR="00DD0DE2" w:rsidRPr="00AA6823">
        <w:rPr>
          <w:rFonts w:ascii="Times New Roman" w:hAnsi="Times New Roman" w:cs="Times New Roman"/>
          <w:sz w:val="24"/>
          <w:szCs w:val="24"/>
        </w:rPr>
        <w:t>лужбова інформація).</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9.3. </w:t>
      </w:r>
      <w:r w:rsidR="004410A0" w:rsidRPr="00AA6823">
        <w:rPr>
          <w:rFonts w:ascii="Times New Roman" w:hAnsi="Times New Roman" w:cs="Times New Roman"/>
          <w:sz w:val="24"/>
          <w:szCs w:val="24"/>
        </w:rPr>
        <w:t>Особи, що володіють службовою інформацією, пов’язаною із наданням фінансової послуги, не мають права пер</w:t>
      </w:r>
      <w:r w:rsidRPr="00AA6823">
        <w:rPr>
          <w:rFonts w:ascii="Times New Roman" w:hAnsi="Times New Roman" w:cs="Times New Roman"/>
          <w:sz w:val="24"/>
          <w:szCs w:val="24"/>
        </w:rPr>
        <w:t>едавати її третім особам.</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9.4. </w:t>
      </w:r>
      <w:r w:rsidR="004410A0" w:rsidRPr="00AA6823">
        <w:rPr>
          <w:rFonts w:ascii="Times New Roman" w:hAnsi="Times New Roman" w:cs="Times New Roman"/>
          <w:sz w:val="24"/>
          <w:szCs w:val="24"/>
        </w:rPr>
        <w:t xml:space="preserve">Порядок роботи зі службовою інформацією, яка відноситься до відомостей конфіденційного характеру, регламентується на підставі розпоряджень Керівника </w:t>
      </w:r>
      <w:r w:rsidR="004410A0" w:rsidRPr="00AA6823">
        <w:rPr>
          <w:rFonts w:ascii="Times New Roman" w:hAnsi="Times New Roman" w:cs="Times New Roman"/>
          <w:sz w:val="24"/>
          <w:szCs w:val="24"/>
        </w:rPr>
        <w:lastRenderedPageBreak/>
        <w:t>Товариства та здійснюється у відповідності до Статуту Товариства та чинно</w:t>
      </w:r>
      <w:r w:rsidRPr="00AA6823">
        <w:rPr>
          <w:rFonts w:ascii="Times New Roman" w:hAnsi="Times New Roman" w:cs="Times New Roman"/>
          <w:sz w:val="24"/>
          <w:szCs w:val="24"/>
        </w:rPr>
        <w:t xml:space="preserve">го законодавства України. </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9.5. </w:t>
      </w:r>
      <w:r w:rsidR="004410A0" w:rsidRPr="00AA6823">
        <w:rPr>
          <w:rFonts w:ascii="Times New Roman" w:hAnsi="Times New Roman" w:cs="Times New Roman"/>
          <w:sz w:val="24"/>
          <w:szCs w:val="24"/>
        </w:rPr>
        <w:t>Співробітники (посадовці) Товариства не мають права використовувати в особистих цілях і/або передавати не уповноваженим на те ос</w:t>
      </w:r>
      <w:r w:rsidRPr="00AA6823">
        <w:rPr>
          <w:rFonts w:ascii="Times New Roman" w:hAnsi="Times New Roman" w:cs="Times New Roman"/>
          <w:sz w:val="24"/>
          <w:szCs w:val="24"/>
        </w:rPr>
        <w:t xml:space="preserve">обам службову інформацію. </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9.6. </w:t>
      </w:r>
      <w:r w:rsidR="004410A0" w:rsidRPr="00AA6823">
        <w:rPr>
          <w:rFonts w:ascii="Times New Roman" w:hAnsi="Times New Roman" w:cs="Times New Roman"/>
          <w:sz w:val="24"/>
          <w:szCs w:val="24"/>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неправомірного використання, передбачає наступні заходи:</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розміщення робочих місць співробітників Товариства таким чином, щоб виключити можливість несанкціонованого перегляду документів і інформації, відбитої на екранах моніторів;</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використання надійних систем захисту службової інформації від неправомірного використання, що охороняють від втрати інформаці</w:t>
      </w:r>
      <w:r w:rsidR="00DD0DE2" w:rsidRPr="00AA6823">
        <w:rPr>
          <w:rFonts w:ascii="Times New Roman" w:hAnsi="Times New Roman" w:cs="Times New Roman"/>
          <w:sz w:val="24"/>
          <w:szCs w:val="24"/>
        </w:rPr>
        <w:t>ї, витоку службової інформації;</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розміщення документів, що містять службову інформацію, у режимних приміщеннях, доступ у які</w:t>
      </w:r>
      <w:r w:rsidR="00DD0DE2" w:rsidRPr="00AA6823">
        <w:rPr>
          <w:rFonts w:ascii="Times New Roman" w:hAnsi="Times New Roman" w:cs="Times New Roman"/>
          <w:sz w:val="24"/>
          <w:szCs w:val="24"/>
        </w:rPr>
        <w:t xml:space="preserve"> обмежений технічними засобами;</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використання процедури здачі й приймання під охорону режимних приміщень по закінченню робочого дня, а також використання для цього техн</w:t>
      </w:r>
      <w:r w:rsidR="00DD0DE2" w:rsidRPr="00AA6823">
        <w:rPr>
          <w:rFonts w:ascii="Times New Roman" w:hAnsi="Times New Roman" w:cs="Times New Roman"/>
          <w:sz w:val="24"/>
          <w:szCs w:val="24"/>
        </w:rPr>
        <w:t>ічних засобів контролю доступу;</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зберігання документів, що містять службову інформацію, у сейфах, шафах (як правило, металевих), файл-боксах або в спеціально обладнаних приміщеннях, що виключають несанкціонований доступ до службової інформації </w:t>
      </w:r>
      <w:r w:rsidR="00DD0DE2" w:rsidRPr="00AA6823">
        <w:rPr>
          <w:rFonts w:ascii="Times New Roman" w:hAnsi="Times New Roman" w:cs="Times New Roman"/>
          <w:sz w:val="24"/>
          <w:szCs w:val="24"/>
        </w:rPr>
        <w:t>і її неправомірне використання;</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регулярне проведення перевірок дотримання заходів, що забезпечують конфіденційність діловодства, у тому числі місць зберігання документів, </w:t>
      </w:r>
      <w:r w:rsidR="00DD0DE2" w:rsidRPr="00AA6823">
        <w:rPr>
          <w:rFonts w:ascii="Times New Roman" w:hAnsi="Times New Roman" w:cs="Times New Roman"/>
          <w:sz w:val="24"/>
          <w:szCs w:val="24"/>
        </w:rPr>
        <w:t>що містять службову інформацію;</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доставка документів, що містять службову інформацію засобами, що мінімізують несанкціонований доступ до неї </w:t>
      </w:r>
      <w:r w:rsidR="00DD0DE2" w:rsidRPr="00AA6823">
        <w:rPr>
          <w:rFonts w:ascii="Times New Roman" w:hAnsi="Times New Roman" w:cs="Times New Roman"/>
          <w:sz w:val="24"/>
          <w:szCs w:val="24"/>
        </w:rPr>
        <w:t>і її неправомірне використання;</w:t>
      </w:r>
    </w:p>
    <w:p w:rsidR="00DD0DE2"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укладення договорів про нерозголошення конфіденційної інфо</w:t>
      </w:r>
      <w:r w:rsidR="00DD0DE2" w:rsidRPr="00AA6823">
        <w:rPr>
          <w:rFonts w:ascii="Times New Roman" w:hAnsi="Times New Roman" w:cs="Times New Roman"/>
          <w:sz w:val="24"/>
          <w:szCs w:val="24"/>
        </w:rPr>
        <w:t>рмації.</w:t>
      </w:r>
    </w:p>
    <w:p w:rsidR="00DD0DE2"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9.7.</w:t>
      </w:r>
      <w:r w:rsidR="004410A0" w:rsidRPr="00AA6823">
        <w:rPr>
          <w:rFonts w:ascii="Times New Roman" w:hAnsi="Times New Roman" w:cs="Times New Roman"/>
          <w:sz w:val="24"/>
          <w:szCs w:val="24"/>
        </w:rPr>
        <w:t xml:space="preserve"> Віднесення, порядок доступу та умови припинення доступу до інформації з обмеженим доступом здійснюється у відповідності із рішенням Керівника Товариства у порядку, вста</w:t>
      </w:r>
      <w:r w:rsidRPr="00AA6823">
        <w:rPr>
          <w:rFonts w:ascii="Times New Roman" w:hAnsi="Times New Roman" w:cs="Times New Roman"/>
          <w:sz w:val="24"/>
          <w:szCs w:val="24"/>
        </w:rPr>
        <w:t xml:space="preserve">новленому законодавством. </w:t>
      </w:r>
    </w:p>
    <w:p w:rsidR="00461F67" w:rsidRPr="00AA6823" w:rsidRDefault="00DD0DE2"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9.8. </w:t>
      </w:r>
      <w:r w:rsidR="004410A0" w:rsidRPr="00AA6823">
        <w:rPr>
          <w:rFonts w:ascii="Times New Roman" w:hAnsi="Times New Roman" w:cs="Times New Roman"/>
          <w:sz w:val="24"/>
          <w:szCs w:val="24"/>
        </w:rPr>
        <w:t>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w:t>
      </w:r>
      <w:r w:rsidR="00461F67" w:rsidRPr="00AA6823">
        <w:rPr>
          <w:rFonts w:ascii="Times New Roman" w:hAnsi="Times New Roman" w:cs="Times New Roman"/>
          <w:sz w:val="24"/>
          <w:szCs w:val="24"/>
        </w:rPr>
        <w:t>го законодавства України.</w:t>
      </w:r>
    </w:p>
    <w:p w:rsidR="00461F67" w:rsidRPr="00AA6823" w:rsidRDefault="00461F67"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9.9. </w:t>
      </w:r>
      <w:r w:rsidR="004410A0" w:rsidRPr="00AA6823">
        <w:rPr>
          <w:rFonts w:ascii="Times New Roman" w:hAnsi="Times New Roman" w:cs="Times New Roman"/>
          <w:sz w:val="24"/>
          <w:szCs w:val="24"/>
        </w:rPr>
        <w:t>Клієнту забезпечується право доступу до інформації щодо діяльності Товариства. Уповноважені посадові особи зобов'язані на вимогу кліє</w:t>
      </w:r>
      <w:r w:rsidRPr="00AA6823">
        <w:rPr>
          <w:rFonts w:ascii="Times New Roman" w:hAnsi="Times New Roman" w:cs="Times New Roman"/>
          <w:sz w:val="24"/>
          <w:szCs w:val="24"/>
        </w:rPr>
        <w:t>нта надати наступну інформацію:</w:t>
      </w:r>
    </w:p>
    <w:p w:rsidR="00461F67"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lastRenderedPageBreak/>
        <w:sym w:font="Symbol" w:char="F02D"/>
      </w:r>
      <w:r w:rsidRPr="00AA6823">
        <w:rPr>
          <w:rFonts w:ascii="Times New Roman" w:hAnsi="Times New Roman" w:cs="Times New Roman"/>
          <w:sz w:val="24"/>
          <w:szCs w:val="24"/>
        </w:rPr>
        <w:t xml:space="preserve"> відомості про фінансові показники діяльності Товариства та його стан, які підлягають обов’язковому оприлюдненн</w:t>
      </w:r>
      <w:r w:rsidR="00461F67" w:rsidRPr="00AA6823">
        <w:rPr>
          <w:rFonts w:ascii="Times New Roman" w:hAnsi="Times New Roman" w:cs="Times New Roman"/>
          <w:sz w:val="24"/>
          <w:szCs w:val="24"/>
        </w:rPr>
        <w:t>ю;</w:t>
      </w:r>
    </w:p>
    <w:p w:rsidR="00461F67"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перелік керівників Товариства та його відокремлених підрозділів;</w:t>
      </w:r>
    </w:p>
    <w:p w:rsidR="00461F67"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перелік послуг, що надаються Товариству; </w:t>
      </w:r>
      <w:r w:rsidRPr="00AA6823">
        <w:rPr>
          <w:rFonts w:ascii="Times New Roman" w:hAnsi="Times New Roman" w:cs="Times New Roman"/>
          <w:sz w:val="24"/>
          <w:szCs w:val="24"/>
        </w:rPr>
        <w:sym w:font="Symbol" w:char="F02D"/>
      </w:r>
      <w:r w:rsidR="00461F67" w:rsidRPr="00AA6823">
        <w:rPr>
          <w:rFonts w:ascii="Times New Roman" w:hAnsi="Times New Roman" w:cs="Times New Roman"/>
          <w:sz w:val="24"/>
          <w:szCs w:val="24"/>
        </w:rPr>
        <w:t xml:space="preserve"> ціну/тарифи фінансових послуг;</w:t>
      </w:r>
    </w:p>
    <w:p w:rsidR="00461F67"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w:t>
      </w:r>
      <w:r w:rsidR="00461F67" w:rsidRPr="00AA6823">
        <w:rPr>
          <w:rFonts w:ascii="Times New Roman" w:hAnsi="Times New Roman" w:cs="Times New Roman"/>
          <w:sz w:val="24"/>
          <w:szCs w:val="24"/>
        </w:rPr>
        <w:t>ва перевищують п'ять відсотків;</w:t>
      </w:r>
    </w:p>
    <w:p w:rsidR="00461F67" w:rsidRPr="00AA6823" w:rsidRDefault="004410A0" w:rsidP="004410A0">
      <w:pPr>
        <w:jc w:val="both"/>
        <w:rPr>
          <w:rFonts w:ascii="Times New Roman" w:hAnsi="Times New Roman" w:cs="Times New Roman"/>
          <w:sz w:val="24"/>
          <w:szCs w:val="24"/>
        </w:rPr>
      </w:pPr>
      <w:r w:rsidRPr="00AA6823">
        <w:rPr>
          <w:rFonts w:ascii="Times New Roman" w:hAnsi="Times New Roman" w:cs="Times New Roman"/>
          <w:sz w:val="24"/>
          <w:szCs w:val="24"/>
        </w:rPr>
        <w:sym w:font="Symbol" w:char="F02D"/>
      </w:r>
      <w:r w:rsidRPr="00AA6823">
        <w:rPr>
          <w:rFonts w:ascii="Times New Roman" w:hAnsi="Times New Roman" w:cs="Times New Roman"/>
          <w:sz w:val="24"/>
          <w:szCs w:val="24"/>
        </w:rPr>
        <w:t xml:space="preserve"> іншу інформацію з питань надання фінансових послуг та інформацію, право на отримання якої закр</w:t>
      </w:r>
      <w:r w:rsidR="00461F67" w:rsidRPr="00AA6823">
        <w:rPr>
          <w:rFonts w:ascii="Times New Roman" w:hAnsi="Times New Roman" w:cs="Times New Roman"/>
          <w:sz w:val="24"/>
          <w:szCs w:val="24"/>
        </w:rPr>
        <w:t xml:space="preserve">іплено в законах України. </w:t>
      </w:r>
    </w:p>
    <w:p w:rsidR="00461F67" w:rsidRPr="00AA6823" w:rsidRDefault="00461F67" w:rsidP="001A5B83">
      <w:pPr>
        <w:ind w:firstLine="708"/>
        <w:jc w:val="both"/>
        <w:rPr>
          <w:rFonts w:ascii="Times New Roman" w:hAnsi="Times New Roman" w:cs="Times New Roman"/>
          <w:sz w:val="24"/>
          <w:szCs w:val="24"/>
        </w:rPr>
      </w:pPr>
      <w:r w:rsidRPr="00AA6823">
        <w:rPr>
          <w:rFonts w:ascii="Times New Roman" w:hAnsi="Times New Roman" w:cs="Times New Roman"/>
          <w:sz w:val="24"/>
          <w:szCs w:val="24"/>
        </w:rPr>
        <w:t xml:space="preserve">9.10. </w:t>
      </w:r>
      <w:r w:rsidR="004410A0" w:rsidRPr="00AA6823">
        <w:rPr>
          <w:rFonts w:ascii="Times New Roman" w:hAnsi="Times New Roman" w:cs="Times New Roman"/>
          <w:sz w:val="24"/>
          <w:szCs w:val="24"/>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w:t>
      </w:r>
      <w:r w:rsidRPr="00AA6823">
        <w:rPr>
          <w:rFonts w:ascii="Times New Roman" w:hAnsi="Times New Roman" w:cs="Times New Roman"/>
          <w:sz w:val="24"/>
          <w:szCs w:val="24"/>
        </w:rPr>
        <w:t xml:space="preserve"> та/або службову інформацію. </w:t>
      </w:r>
    </w:p>
    <w:p w:rsidR="00461F67" w:rsidRPr="00AA6823" w:rsidRDefault="00171776" w:rsidP="00171776">
      <w:pPr>
        <w:jc w:val="center"/>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10</w:t>
      </w:r>
      <w:r w:rsidR="00461F67" w:rsidRPr="00AA6823">
        <w:rPr>
          <w:rStyle w:val="a5"/>
          <w:rFonts w:ascii="Times New Roman" w:hAnsi="Times New Roman" w:cs="Times New Roman"/>
          <w:i w:val="0"/>
          <w:color w:val="auto"/>
          <w:sz w:val="24"/>
          <w:szCs w:val="24"/>
        </w:rPr>
        <w:t>.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r w:rsidRPr="00AA6823">
        <w:rPr>
          <w:rStyle w:val="a5"/>
          <w:rFonts w:ascii="Times New Roman" w:hAnsi="Times New Roman" w:cs="Times New Roman"/>
          <w:i w:val="0"/>
          <w:color w:val="auto"/>
          <w:sz w:val="24"/>
          <w:szCs w:val="24"/>
        </w:rPr>
        <w:t>.</w:t>
      </w:r>
    </w:p>
    <w:p w:rsidR="00461F67" w:rsidRPr="00AA6823" w:rsidRDefault="00171776" w:rsidP="001A5B8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10</w:t>
      </w:r>
      <w:r w:rsidR="00461F67" w:rsidRPr="00AA6823">
        <w:rPr>
          <w:rStyle w:val="a5"/>
          <w:rFonts w:ascii="Times New Roman" w:hAnsi="Times New Roman" w:cs="Times New Roman"/>
          <w:i w:val="0"/>
          <w:color w:val="auto"/>
          <w:sz w:val="24"/>
          <w:szCs w:val="24"/>
        </w:rPr>
        <w:t>.1. Товариство запроваджує систему внутрішнього контролю, щодо дотримання законодавства та внутрішніх регламентуючих документів при здійсненні фінансових послуг.</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Внутрішній контроль - це сукупність процедур, що здійснюються Товариством і забезпечують:</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Дотримання законодавства та внутрішніх регламентуючих документів при наданні фінансової послуги</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Достовірність та повноту інформації, яка надається виконавчому органуТовариства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Збереження активів Товариства Виконання планів Товариства</w:t>
      </w:r>
    </w:p>
    <w:p w:rsidR="00461F67" w:rsidRPr="00AA6823" w:rsidRDefault="00461F67"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До факторів контролю належать:</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діяльність керівництва (власників);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економічна політика та методи керівництва;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організаційна структура підприємства і методи розподілу функцій управління та відповідальності;</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управлінські методи контролю, в тому числі кадрова політика і практика, а також порядок розподілу обов’язків.</w:t>
      </w:r>
    </w:p>
    <w:p w:rsidR="00461F67" w:rsidRPr="00AA6823" w:rsidRDefault="00461F67"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Специфічні заходи контролю, які забезпечують:</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періодичне зіставлення, аналіз і перевірку рахунків;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lastRenderedPageBreak/>
        <w:t xml:space="preserve">- </w:t>
      </w:r>
      <w:r w:rsidR="00461F67" w:rsidRPr="00AA6823">
        <w:rPr>
          <w:rStyle w:val="a5"/>
          <w:rFonts w:ascii="Times New Roman" w:hAnsi="Times New Roman" w:cs="Times New Roman"/>
          <w:i w:val="0"/>
          <w:color w:val="auto"/>
          <w:sz w:val="24"/>
          <w:szCs w:val="24"/>
        </w:rPr>
        <w:t>перевірку арифметичної точності записів;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контроль умов функціонування та використання комп’ютерних інформаційних систем, зокрема підтримання контролю над періодичними змінами комп’ютерних програм, доступ до бази інформаційних даних;</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введення та перевірку контрольних рахунків і перевірочних облікових реєстрів по рахунках;</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порядок проходження та затвердження документів (графік документообігу);</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зіставлення прийнятих внутрішніх правил з вимогами законодавчих актів та зовнішніми джерелами інформації;</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порівняння загальної суми наявних грошових коштів, товарно-матеріальних запасів із записами в облікових реєстрах;</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порівняння та аналіз фінансових результатів діяльності підприємства з показниками фінансового плану (прогнозу)</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10.2. </w:t>
      </w:r>
      <w:r w:rsidR="00461F67" w:rsidRPr="00AA6823">
        <w:rPr>
          <w:rStyle w:val="a5"/>
          <w:rFonts w:ascii="Times New Roman" w:hAnsi="Times New Roman" w:cs="Times New Roman"/>
          <w:i w:val="0"/>
          <w:color w:val="auto"/>
          <w:sz w:val="24"/>
          <w:szCs w:val="24"/>
        </w:rPr>
        <w:t>Внутрішній контроль за дотриманням законодавства та внутрішніх регламентуючих документів (Правил) здійснюють на умовах, визначених Статутом Товариства, згідно чинного законодавства: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контроль за фінансово-господарською діяльністю Товариства шляхом проведення чергових та позачергових перевірок (ревізій);</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своєчасно доводити до відома загальних зборів, результати проведених перевірок у формі письмових звітів, доповідних записок, повідомлень на засіданнях органів управління підприємства;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інформувати загальні збори про всі виявлені під час перевірок недоліки та зловживання посадових осіб підприємства;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готувати висновки стосовно річних звітів без яких загальні збори неправомочні затверджувати звіти і висновки Ревізійної комісії, порядок, розподілу прибутку, строку та порядок виплати частки прибутку (дивідендів), визначення порядку покриття збитків;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вимагати скликання позачергових загальних зборів у разі виникнення загрози суттєвим інтересам підприємства або виявлення зловживань з боку посадових осіб підприємства.</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10.3. </w:t>
      </w:r>
      <w:r w:rsidR="00461F67" w:rsidRPr="00AA6823">
        <w:rPr>
          <w:rStyle w:val="a5"/>
          <w:rFonts w:ascii="Times New Roman" w:hAnsi="Times New Roman" w:cs="Times New Roman"/>
          <w:i w:val="0"/>
          <w:color w:val="auto"/>
          <w:sz w:val="24"/>
          <w:szCs w:val="24"/>
        </w:rPr>
        <w:t>Контроль, що здійснюється керівником Товариства, базується як на аналітичній інформації поданій службовцями та фахівцями, так і на основі власних контрольних заходів, а саме:</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 xml:space="preserve">ознайомлення під особистий підпис працівників Товариства із Статутом, внутрішніми положеннями та іншими внутрішніми регламентуючими документами для забезпечення належного виконання покладених на таких осіб трудових (посадових) обов’язків; перевірка дослідження компетентності працівників, відповідність посадам, які вони обіймають; аналіз обсягу активів, ліквідності та обсягу наданих фінансових послуг, </w:t>
      </w:r>
      <w:r w:rsidR="00461F67" w:rsidRPr="00AA6823">
        <w:rPr>
          <w:rStyle w:val="a5"/>
          <w:rFonts w:ascii="Times New Roman" w:hAnsi="Times New Roman" w:cs="Times New Roman"/>
          <w:i w:val="0"/>
          <w:color w:val="auto"/>
          <w:sz w:val="24"/>
          <w:szCs w:val="24"/>
        </w:rPr>
        <w:lastRenderedPageBreak/>
        <w:t>ефективність заходів Товариства з формування та використання резервів; стан та якість виконання фінансово-економічних планів;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конкурентоспроможність Товариства; складність та обсяг наданих фінансових послуг, їх ефективність; раціональність витрат на утримання Товариства; ступінь інформаційно-аналітичного забезпечення діяльності Товариства;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адекватність та ефективність існуючих заходів внутрішнього контролю;</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доцільність та можливість здійснення організаційних та процесуальних змін у фінансовій установі. Ступінь відповідальності керівника Товариства визначається трудовим контрактом (в разі йогоукладення), посадовою інструкцією та вимогами чинного законодавства України.</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10.4. </w:t>
      </w:r>
      <w:r w:rsidR="00461F67" w:rsidRPr="00AA6823">
        <w:rPr>
          <w:rStyle w:val="a5"/>
          <w:rFonts w:ascii="Times New Roman" w:hAnsi="Times New Roman" w:cs="Times New Roman"/>
          <w:i w:val="0"/>
          <w:color w:val="auto"/>
          <w:sz w:val="24"/>
          <w:szCs w:val="24"/>
        </w:rPr>
        <w:t>Інституційний контроль - проведення планових перевірок уповноваженим підрозділом</w:t>
      </w: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Товариства для незалежної оцінки ефективності роботи, впровадженої системи управління та контролю ризиків, а також якості організації процесів та здійснення операцій учасниками процесів. Інституційний контроль здійснюється шляхом аналізу щоквартальних звітів працівників та проведення перевірок, які проводяться не рідше двох разів на рік.</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10.5. </w:t>
      </w:r>
      <w:r w:rsidR="00461F67" w:rsidRPr="00AA6823">
        <w:rPr>
          <w:rStyle w:val="a5"/>
          <w:rFonts w:ascii="Times New Roman" w:hAnsi="Times New Roman" w:cs="Times New Roman"/>
          <w:i w:val="0"/>
          <w:color w:val="auto"/>
          <w:sz w:val="24"/>
          <w:szCs w:val="24"/>
        </w:rPr>
        <w:t>В Товаристві запроваджено наступний порядок внутрішнього контролю за дотриманням законодавства та внутрішніх регламентуючих документів при здійсненні операцій з надання фінансових послуг:</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реєстрація вхідної інформації щодо клієнтів, інших контрагентів; первинний аналіз економічної доцільності надання фінансових послуг;</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суворе дотримання внутрішніх правил та процедур, передбачених для укладання та виконання договорів;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перевірка дотримання внутрішніх правил та процедур, передбачених для укладання та виконання договорів;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перевірка повноти реєстрації вхідної інформації; аналіз фінансово-правових наслідків укладення договорів; оцінка ризиків та причин їх виникнення; супроводження та контроль за виконанням договорів;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перевірка внутрішньої та зовнішньої бухгалтерської та фінансової звітності Товариства: оцінка здатності відповідних відділів Товариства належним чином зберігати активи; оцінка доцільності, рентабельності придбання матеріальних ресурсів, коштів, раціональність та ефективність їх використання;</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оцінка здатності працівників Товариства досягати відповідних операційних або програмних цілей і виконання необхідних завдань;</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виявлення та аналіз прогалин і недоліків у процедурі та кваліфікаційному рівні працівників  Товариства-за наслідками здійснених контрольних заходів;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lastRenderedPageBreak/>
        <w:t xml:space="preserve">- </w:t>
      </w:r>
      <w:r w:rsidR="00461F67" w:rsidRPr="00AA6823">
        <w:rPr>
          <w:rStyle w:val="a5"/>
          <w:rFonts w:ascii="Times New Roman" w:hAnsi="Times New Roman" w:cs="Times New Roman"/>
          <w:i w:val="0"/>
          <w:color w:val="auto"/>
          <w:sz w:val="24"/>
          <w:szCs w:val="24"/>
        </w:rPr>
        <w:t>організація семінарів та навчання працівників Товариства з метою поліпшення їх фахового рівня.</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10</w:t>
      </w:r>
      <w:r w:rsidR="00461F67" w:rsidRPr="00AA6823">
        <w:rPr>
          <w:rStyle w:val="a5"/>
          <w:rFonts w:ascii="Times New Roman" w:hAnsi="Times New Roman" w:cs="Times New Roman"/>
          <w:i w:val="0"/>
          <w:color w:val="auto"/>
          <w:sz w:val="24"/>
          <w:szCs w:val="24"/>
        </w:rPr>
        <w:t>.6 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керівником Товариства, та згідно вимог чинного законодавства України.</w:t>
      </w:r>
    </w:p>
    <w:p w:rsidR="00171776"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10.7. </w:t>
      </w:r>
      <w:r w:rsidR="00461F67" w:rsidRPr="00AA6823">
        <w:rPr>
          <w:rStyle w:val="a5"/>
          <w:rFonts w:ascii="Times New Roman" w:hAnsi="Times New Roman" w:cs="Times New Roman"/>
          <w:i w:val="0"/>
          <w:color w:val="auto"/>
          <w:sz w:val="24"/>
          <w:szCs w:val="24"/>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трудовими договорами і договорами цивільно-правового характеру.</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10.</w:t>
      </w:r>
      <w:r w:rsidR="00461F67" w:rsidRPr="00AA6823">
        <w:rPr>
          <w:rStyle w:val="a5"/>
          <w:rFonts w:ascii="Times New Roman" w:hAnsi="Times New Roman" w:cs="Times New Roman"/>
          <w:i w:val="0"/>
          <w:color w:val="auto"/>
          <w:sz w:val="24"/>
          <w:szCs w:val="24"/>
        </w:rPr>
        <w:t>8 В разі порушення працівниками Товариства цих Правил, до нього в установленому чинним законодавством порядку може бути застосовано заходи впливу, передбачені Колективним договором (в разі його наявності) та чинним законодавством України.</w:t>
      </w:r>
    </w:p>
    <w:p w:rsidR="00461F67" w:rsidRPr="00AA6823" w:rsidRDefault="00171776" w:rsidP="00171776">
      <w:pPr>
        <w:jc w:val="center"/>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11. </w:t>
      </w:r>
      <w:r w:rsidR="00461F67" w:rsidRPr="00AA6823">
        <w:rPr>
          <w:rStyle w:val="a5"/>
          <w:rFonts w:ascii="Times New Roman" w:hAnsi="Times New Roman" w:cs="Times New Roman"/>
          <w:i w:val="0"/>
          <w:color w:val="auto"/>
          <w:sz w:val="24"/>
          <w:szCs w:val="24"/>
        </w:rPr>
        <w:t>ВІДПОВІДАЛЬНІСТЬ ПОСАДОВИХ ОСІБ, ДО ПОСАДОВИХ ОБОВ’ЯЗКІВ ЯКИХ НАЛЕЖИТЬ БЕЗПОСЕРЕДНЯ РОБОТА З КЛІЄНТАМИ, УКЛАДАННЯ ТА ВИКОНАННЯ</w:t>
      </w:r>
      <w:r w:rsidR="00461F67" w:rsidRPr="00AA6823">
        <w:rPr>
          <w:rStyle w:val="a5"/>
          <w:rFonts w:ascii="Times New Roman" w:hAnsi="Times New Roman" w:cs="Times New Roman"/>
          <w:i w:val="0"/>
          <w:color w:val="auto"/>
          <w:sz w:val="24"/>
          <w:szCs w:val="24"/>
          <w:lang w:val="uk-UA"/>
        </w:rPr>
        <w:t xml:space="preserve"> </w:t>
      </w:r>
      <w:r w:rsidR="00461F67" w:rsidRPr="00AA6823">
        <w:rPr>
          <w:rStyle w:val="a5"/>
          <w:rFonts w:ascii="Times New Roman" w:hAnsi="Times New Roman" w:cs="Times New Roman"/>
          <w:i w:val="0"/>
          <w:color w:val="auto"/>
          <w:sz w:val="24"/>
          <w:szCs w:val="24"/>
        </w:rPr>
        <w:t>ДОГОВОРІВ</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11.1. </w:t>
      </w:r>
      <w:r w:rsidR="00461F67" w:rsidRPr="00AA6823">
        <w:rPr>
          <w:rStyle w:val="a5"/>
          <w:rFonts w:ascii="Times New Roman" w:hAnsi="Times New Roman" w:cs="Times New Roman"/>
          <w:i w:val="0"/>
          <w:color w:val="auto"/>
          <w:sz w:val="24"/>
          <w:szCs w:val="24"/>
        </w:rPr>
        <w:t>Посадові особа Товариства, до посадових обов’язків яких належить безпосередня робота з клієнтами, укладання та виконання Договорів зобов'язані:</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виконувати свої посадові обов'язки на підставі посадових інструкцій, цих Правил та внутрішніх регламентуючих документів Товариства;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керуватись у своїй роботі чинним законодавством України;</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надавати органам контролю Товариства документи, необхідні для контролю відповідності здійснення ними своїх посадових обов'язків;</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надавати інформацію про виконання ними посадових обов’язків органам контролю Товариства;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не завдавати шкоди інтересам Товариства, не порушувати прав та інтересів клієнтів Товариства;</w:t>
      </w:r>
    </w:p>
    <w:p w:rsidR="00461F67" w:rsidRPr="00AA6823" w:rsidRDefault="00171776"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нести встановлену законом майнову відповідальність.</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11.2. </w:t>
      </w:r>
      <w:r w:rsidR="00461F67" w:rsidRPr="00AA6823">
        <w:rPr>
          <w:rStyle w:val="a5"/>
          <w:rFonts w:ascii="Times New Roman" w:hAnsi="Times New Roman" w:cs="Times New Roman"/>
          <w:i w:val="0"/>
          <w:color w:val="auto"/>
          <w:sz w:val="24"/>
          <w:szCs w:val="24"/>
        </w:rPr>
        <w:t>Посадові особи, до посадових обов’язків яких належить безпосередня робота з клієнтами, укладання та виконання Договорів несуть відповідальність за вчинювані ними дії в порядку та в межах, передбачених чинним законодавством України, та статутом Товариства.</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11.3. </w:t>
      </w:r>
      <w:r w:rsidR="00461F67" w:rsidRPr="00AA6823">
        <w:rPr>
          <w:rStyle w:val="a5"/>
          <w:rFonts w:ascii="Times New Roman" w:hAnsi="Times New Roman" w:cs="Times New Roman"/>
          <w:i w:val="0"/>
          <w:color w:val="auto"/>
          <w:sz w:val="24"/>
          <w:szCs w:val="24"/>
        </w:rPr>
        <w:t>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керівником Товариства, та згідно вимог чинного законодавства України.</w:t>
      </w:r>
    </w:p>
    <w:p w:rsidR="00461F67" w:rsidRPr="00AA6823" w:rsidRDefault="00171776" w:rsidP="00171776">
      <w:pPr>
        <w:jc w:val="center"/>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lastRenderedPageBreak/>
        <w:t xml:space="preserve">12. </w:t>
      </w:r>
      <w:r w:rsidR="00461F67" w:rsidRPr="00AA6823">
        <w:rPr>
          <w:rStyle w:val="a5"/>
          <w:rFonts w:ascii="Times New Roman" w:hAnsi="Times New Roman" w:cs="Times New Roman"/>
          <w:i w:val="0"/>
          <w:color w:val="auto"/>
          <w:sz w:val="24"/>
          <w:szCs w:val="24"/>
        </w:rPr>
        <w:t>ПОРЯДОК МОНІТОРИНГУ НАДАНИХ ФІНАНСОВИХ ПОСЛУГ</w:t>
      </w:r>
    </w:p>
    <w:p w:rsidR="00461F67" w:rsidRPr="00AA6823" w:rsidRDefault="00171776" w:rsidP="00171776">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12.1. </w:t>
      </w:r>
      <w:r w:rsidR="00461F67" w:rsidRPr="00AA6823">
        <w:rPr>
          <w:rStyle w:val="a5"/>
          <w:rFonts w:ascii="Times New Roman" w:hAnsi="Times New Roman" w:cs="Times New Roman"/>
          <w:i w:val="0"/>
          <w:color w:val="auto"/>
          <w:sz w:val="24"/>
          <w:szCs w:val="24"/>
        </w:rPr>
        <w:t>Уповноважені особи Товариства, які безпосередньо здійснюють моніторинг наданих фінансових послуг, повинні дотримуватись вимог відповідних нормативно-правових актів про запобігання іа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61F67" w:rsidRPr="00AA6823" w:rsidRDefault="00171776" w:rsidP="00171776">
      <w:pPr>
        <w:jc w:val="center"/>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13. </w:t>
      </w:r>
      <w:r w:rsidR="00461F67" w:rsidRPr="00AA6823">
        <w:rPr>
          <w:rStyle w:val="a5"/>
          <w:rFonts w:ascii="Times New Roman" w:hAnsi="Times New Roman" w:cs="Times New Roman"/>
          <w:i w:val="0"/>
          <w:color w:val="auto"/>
          <w:sz w:val="24"/>
          <w:szCs w:val="24"/>
        </w:rPr>
        <w:t>ПОРЯДОК ПОДАННЯ ЗВІТНОСТІ ДО НАЦІОНАЛЬНОЇ КОМІСІЇ, ЩО ЗДІЙСНЮЄ ДЕРЖАВНЕ РЕГУЛЮВАННЯ У СФЕРІ РИНКІВ ФІНАНСОВИХ ПОСЛУГ</w:t>
      </w:r>
    </w:p>
    <w:p w:rsidR="00461F67" w:rsidRPr="00AA6823" w:rsidRDefault="00171776"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13.1. </w:t>
      </w:r>
      <w:r w:rsidR="00461F67" w:rsidRPr="00AA6823">
        <w:rPr>
          <w:rStyle w:val="a5"/>
          <w:rFonts w:ascii="Times New Roman" w:hAnsi="Times New Roman" w:cs="Times New Roman"/>
          <w:i w:val="0"/>
          <w:color w:val="auto"/>
          <w:sz w:val="24"/>
          <w:szCs w:val="24"/>
        </w:rPr>
        <w:t>Товариство подає до Нацкомфінпослуг звітність відповідно до Порядку надання звітності фінансовими компаніями,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нормативно - правовими актами Нацкомфінпослуг можливість надавати послуги з фінансового лізингу, затвердженого розпорядженням Нацкомфінпослуг 27.01.2004 року за № 27, зареєстрованим в Міністерстві юстиції України</w:t>
      </w:r>
      <w:r w:rsidR="00AA6823"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06.04.2004.року-за № 431/9030 (із змінами та доповненнями).</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13.2. </w:t>
      </w:r>
      <w:r w:rsidR="00461F67" w:rsidRPr="00AA6823">
        <w:rPr>
          <w:rStyle w:val="a5"/>
          <w:rFonts w:ascii="Times New Roman" w:hAnsi="Times New Roman" w:cs="Times New Roman"/>
          <w:i w:val="0"/>
          <w:color w:val="auto"/>
          <w:sz w:val="24"/>
          <w:szCs w:val="24"/>
        </w:rPr>
        <w:t>Паперова форма звітності підписується керівником Товариства та головним бухгалтером та засвідчується печаткою Товариства. Також надаються електронні файли звітності, структура, формат та опис полів яких встановлені Нацкомфінпослуг.</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13.3. </w:t>
      </w:r>
      <w:r w:rsidR="00461F67" w:rsidRPr="00AA6823">
        <w:rPr>
          <w:rStyle w:val="a5"/>
          <w:rFonts w:ascii="Times New Roman" w:hAnsi="Times New Roman" w:cs="Times New Roman"/>
          <w:i w:val="0"/>
          <w:color w:val="auto"/>
          <w:sz w:val="24"/>
          <w:szCs w:val="24"/>
        </w:rPr>
        <w:t>Товариство надає квартальну звітність Нацкомфінпослуг до 20 числа місяця включно, наступного за звітнім кварталом.</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13.4. </w:t>
      </w:r>
      <w:r w:rsidR="00461F67" w:rsidRPr="00AA6823">
        <w:rPr>
          <w:rStyle w:val="a5"/>
          <w:rFonts w:ascii="Times New Roman" w:hAnsi="Times New Roman" w:cs="Times New Roman"/>
          <w:i w:val="0"/>
          <w:color w:val="auto"/>
          <w:sz w:val="24"/>
          <w:szCs w:val="24"/>
        </w:rPr>
        <w:t xml:space="preserve">Відповідальним за своєчасність подання звітності до </w:t>
      </w:r>
      <w:r w:rsidR="00D54C87">
        <w:rPr>
          <w:rStyle w:val="a5"/>
          <w:rFonts w:ascii="Times New Roman" w:hAnsi="Times New Roman" w:cs="Times New Roman"/>
          <w:i w:val="0"/>
          <w:color w:val="auto"/>
          <w:sz w:val="24"/>
          <w:szCs w:val="24"/>
          <w:lang w:val="uk-UA"/>
        </w:rPr>
        <w:t>Нац</w:t>
      </w:r>
      <w:r w:rsidR="00461F67" w:rsidRPr="00AA6823">
        <w:rPr>
          <w:rStyle w:val="a5"/>
          <w:rFonts w:ascii="Times New Roman" w:hAnsi="Times New Roman" w:cs="Times New Roman"/>
          <w:i w:val="0"/>
          <w:color w:val="auto"/>
          <w:sz w:val="24"/>
          <w:szCs w:val="24"/>
        </w:rPr>
        <w:t>комфінгюслуг є головний бухгалтер.</w:t>
      </w:r>
    </w:p>
    <w:p w:rsidR="00461F67" w:rsidRPr="00AA6823" w:rsidRDefault="00AA6823" w:rsidP="00AA6823">
      <w:pPr>
        <w:jc w:val="center"/>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14. </w:t>
      </w:r>
      <w:r w:rsidR="00461F67" w:rsidRPr="00AA6823">
        <w:rPr>
          <w:rStyle w:val="a5"/>
          <w:rFonts w:ascii="Times New Roman" w:hAnsi="Times New Roman" w:cs="Times New Roman"/>
          <w:i w:val="0"/>
          <w:color w:val="auto"/>
          <w:sz w:val="24"/>
          <w:szCs w:val="24"/>
        </w:rPr>
        <w:t>ВІДПОВІДАЛЬНІСТЬ ПОСАДОВИХ ОСІБ, ДО ПОСАДОВИХ ОБОВ’ЯЗКІВ ЯКИХ НАЛЕЖИТЬ БЕЗПОСЕРЕДНЯ РОБОТА З КЛІЄНТАМИ, УКЛАДАННЯ ТА ВИКОНАННЯ ДОГОВОРІВ</w:t>
      </w:r>
      <w:r w:rsidRPr="00AA6823">
        <w:rPr>
          <w:rStyle w:val="a5"/>
          <w:rFonts w:ascii="Times New Roman" w:hAnsi="Times New Roman" w:cs="Times New Roman"/>
          <w:i w:val="0"/>
          <w:color w:val="auto"/>
          <w:sz w:val="24"/>
          <w:szCs w:val="24"/>
        </w:rPr>
        <w:t>.</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14.1. </w:t>
      </w:r>
      <w:r w:rsidR="00461F67" w:rsidRPr="00AA6823">
        <w:rPr>
          <w:rStyle w:val="a5"/>
          <w:rFonts w:ascii="Times New Roman" w:hAnsi="Times New Roman" w:cs="Times New Roman"/>
          <w:i w:val="0"/>
          <w:color w:val="auto"/>
          <w:sz w:val="24"/>
          <w:szCs w:val="24"/>
        </w:rPr>
        <w:t>Посадові особи Товариства, до посадових обов’язків яких належить безпосередня робота з клієнтами, укладання та виконання договорів зобов’язані:</w:t>
      </w:r>
    </w:p>
    <w:p w:rsidR="00461F67" w:rsidRPr="00AA6823" w:rsidRDefault="00461F67"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виконувати свої посадові обов’язки на підставі посадових інструкцій, цих Правил та внутрішніх регламентуючих документів Товариства;</w:t>
      </w:r>
    </w:p>
    <w:p w:rsidR="00461F67" w:rsidRPr="00AA6823" w:rsidRDefault="00461F67"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керуватись у свої роботі чинним законодавством України;</w:t>
      </w:r>
    </w:p>
    <w:p w:rsidR="00461F67" w:rsidRPr="00AA6823" w:rsidRDefault="00461F67"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надавати органам контролю Товариства документи, необхідні для контролю відповідності здійснення ними своїх посадових обов’язків;</w:t>
      </w:r>
    </w:p>
    <w:p w:rsidR="00461F67" w:rsidRPr="00AA6823" w:rsidRDefault="00461F67"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надавати інформацію про виконання ними посадових обов’язків органам контролю Товариства;</w:t>
      </w:r>
    </w:p>
    <w:p w:rsidR="00461F67" w:rsidRPr="00AA6823" w:rsidRDefault="00461F67"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не завдавати шкоди інтересам Товариства, не порушувати прав та інтересів клієнтів Товариства;</w:t>
      </w:r>
    </w:p>
    <w:p w:rsidR="00461F67" w:rsidRPr="00AA6823" w:rsidRDefault="00461F67" w:rsidP="00171776">
      <w:pPr>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lastRenderedPageBreak/>
        <w:t>- нести встановлену законом майнову відповідальність.</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14.2. </w:t>
      </w:r>
      <w:r w:rsidR="00461F67" w:rsidRPr="00AA6823">
        <w:rPr>
          <w:rStyle w:val="a5"/>
          <w:rFonts w:ascii="Times New Roman" w:hAnsi="Times New Roman" w:cs="Times New Roman"/>
          <w:i w:val="0"/>
          <w:color w:val="auto"/>
          <w:sz w:val="24"/>
          <w:szCs w:val="24"/>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14.3. </w:t>
      </w:r>
      <w:r w:rsidR="00461F67" w:rsidRPr="00AA6823">
        <w:rPr>
          <w:rStyle w:val="a5"/>
          <w:rFonts w:ascii="Times New Roman" w:hAnsi="Times New Roman" w:cs="Times New Roman"/>
          <w:i w:val="0"/>
          <w:color w:val="auto"/>
          <w:sz w:val="24"/>
          <w:szCs w:val="24"/>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461F67" w:rsidRPr="00AA6823" w:rsidRDefault="00AA6823" w:rsidP="00AA6823">
      <w:pPr>
        <w:jc w:val="center"/>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 </w:t>
      </w:r>
      <w:r w:rsidR="00461F67" w:rsidRPr="00AA6823">
        <w:rPr>
          <w:rStyle w:val="a5"/>
          <w:rFonts w:ascii="Times New Roman" w:hAnsi="Times New Roman" w:cs="Times New Roman"/>
          <w:i w:val="0"/>
          <w:color w:val="auto"/>
          <w:sz w:val="24"/>
          <w:szCs w:val="24"/>
        </w:rPr>
        <w:t>ОПИС ЗАВДАНЬ, ЯКІ ПІДЛЯГАЮТЬ ВИКОНАННЮ КОЖНИМ ПІДРОЗДІЛОМ ФІНАНСОВОЇ УСТАНОВИ</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15</w:t>
      </w:r>
      <w:r w:rsidR="00461F67" w:rsidRPr="00AA6823">
        <w:rPr>
          <w:rStyle w:val="a5"/>
          <w:rFonts w:ascii="Times New Roman" w:hAnsi="Times New Roman" w:cs="Times New Roman"/>
          <w:i w:val="0"/>
          <w:color w:val="auto"/>
          <w:sz w:val="24"/>
          <w:szCs w:val="24"/>
        </w:rPr>
        <w:t>.1 Товариство має право здійснювати діяльність при наданні фінансових послуг за умови виконання таких вимог:</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15.1.1. </w:t>
      </w:r>
      <w:r w:rsidR="00461F67" w:rsidRPr="00AA6823">
        <w:rPr>
          <w:rStyle w:val="a5"/>
          <w:rFonts w:ascii="Times New Roman" w:hAnsi="Times New Roman" w:cs="Times New Roman"/>
          <w:i w:val="0"/>
          <w:color w:val="auto"/>
          <w:sz w:val="24"/>
          <w:szCs w:val="24"/>
        </w:rPr>
        <w:t>Інформація про Товариство внесена до Державного реєстру фінансових установ;</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15.1.2. </w:t>
      </w:r>
      <w:r w:rsidR="00461F67" w:rsidRPr="00AA6823">
        <w:rPr>
          <w:rStyle w:val="a5"/>
          <w:rFonts w:ascii="Times New Roman" w:hAnsi="Times New Roman" w:cs="Times New Roman"/>
          <w:i w:val="0"/>
          <w:color w:val="auto"/>
          <w:sz w:val="24"/>
          <w:szCs w:val="24"/>
        </w:rPr>
        <w:t>Дотримання Товариством законодавства, що регулює надання фінансових послуг та цих Правил;</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15</w:t>
      </w:r>
      <w:r w:rsidR="00461F67" w:rsidRPr="00AA6823">
        <w:rPr>
          <w:rStyle w:val="a5"/>
          <w:rFonts w:ascii="Times New Roman" w:hAnsi="Times New Roman" w:cs="Times New Roman"/>
          <w:i w:val="0"/>
          <w:color w:val="auto"/>
          <w:sz w:val="24"/>
          <w:szCs w:val="24"/>
        </w:rPr>
        <w:t>.1.3.</w:t>
      </w:r>
      <w:r w:rsidRPr="00AA6823">
        <w:rPr>
          <w:rStyle w:val="a5"/>
          <w:rFonts w:ascii="Times New Roman" w:hAnsi="Times New Roman" w:cs="Times New Roman"/>
          <w:i w:val="0"/>
          <w:color w:val="auto"/>
          <w:sz w:val="24"/>
          <w:szCs w:val="24"/>
        </w:rPr>
        <w:t xml:space="preserve"> </w:t>
      </w:r>
      <w:r w:rsidR="00461F67" w:rsidRPr="00AA6823">
        <w:rPr>
          <w:rStyle w:val="a5"/>
          <w:rFonts w:ascii="Times New Roman" w:hAnsi="Times New Roman" w:cs="Times New Roman"/>
          <w:i w:val="0"/>
          <w:color w:val="auto"/>
          <w:sz w:val="24"/>
          <w:szCs w:val="24"/>
        </w:rPr>
        <w:t>В разі надання послуг через відокремлені підрозділи, такі підрозділи повинні бути внесені до Державного реєстру фінансових установ;</w:t>
      </w:r>
    </w:p>
    <w:p w:rsidR="00461F67" w:rsidRPr="00AA6823" w:rsidRDefault="00461F67"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Повноваження щодо провадження діяльності мають бути передбачені в положеннях про відокремлені підрозділи Товариства;</w:t>
      </w:r>
    </w:p>
    <w:p w:rsidR="00461F67" w:rsidRPr="00AA6823" w:rsidRDefault="00461F67"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Дотримання відокремленими підрозділами умов, передбачених для надання фінансових послуг.</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15.2. </w:t>
      </w:r>
      <w:r w:rsidR="00461F67" w:rsidRPr="00AA6823">
        <w:rPr>
          <w:rStyle w:val="a5"/>
          <w:rFonts w:ascii="Times New Roman" w:hAnsi="Times New Roman" w:cs="Times New Roman"/>
          <w:i w:val="0"/>
          <w:color w:val="auto"/>
          <w:sz w:val="24"/>
          <w:szCs w:val="24"/>
        </w:rPr>
        <w:t>Основними завданнями, які підлягають виконанню посадовими особами та/або підрозділами Товариства, є:</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15.2.1. </w:t>
      </w:r>
      <w:r w:rsidR="00461F67" w:rsidRPr="00AA6823">
        <w:rPr>
          <w:rStyle w:val="a5"/>
          <w:rFonts w:ascii="Times New Roman" w:hAnsi="Times New Roman" w:cs="Times New Roman"/>
          <w:i w:val="0"/>
          <w:color w:val="auto"/>
          <w:sz w:val="24"/>
          <w:szCs w:val="24"/>
        </w:rPr>
        <w:t>Укладення Договорів з надання фінансових послуг;</w:t>
      </w:r>
    </w:p>
    <w:p w:rsidR="00461F67" w:rsidRPr="00AA6823" w:rsidRDefault="00461F67"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1</w:t>
      </w:r>
      <w:r w:rsidR="00AA6823" w:rsidRPr="00AA6823">
        <w:rPr>
          <w:rStyle w:val="a5"/>
          <w:rFonts w:ascii="Times New Roman" w:hAnsi="Times New Roman" w:cs="Times New Roman"/>
          <w:i w:val="0"/>
          <w:color w:val="auto"/>
          <w:sz w:val="24"/>
          <w:szCs w:val="24"/>
        </w:rPr>
        <w:t>5</w:t>
      </w:r>
      <w:r w:rsidRPr="00AA6823">
        <w:rPr>
          <w:rStyle w:val="a5"/>
          <w:rFonts w:ascii="Times New Roman" w:hAnsi="Times New Roman" w:cs="Times New Roman"/>
          <w:i w:val="0"/>
          <w:color w:val="auto"/>
          <w:sz w:val="24"/>
          <w:szCs w:val="24"/>
        </w:rPr>
        <w:t>.2.2. Ознайомлення клієнтів з Внутрішніми правилами, умовами Договору надання фінансових послуг та надання клієнтам інформації, визначеної законодавством України;</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15.2.2. </w:t>
      </w:r>
      <w:r w:rsidR="00461F67" w:rsidRPr="00AA6823">
        <w:rPr>
          <w:rStyle w:val="a5"/>
          <w:rFonts w:ascii="Times New Roman" w:hAnsi="Times New Roman" w:cs="Times New Roman"/>
          <w:i w:val="0"/>
          <w:color w:val="auto"/>
          <w:sz w:val="24"/>
          <w:szCs w:val="24"/>
        </w:rPr>
        <w:t>Ведення реєстрів, а також журналу обліку укладених та виконаних договорів.</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15.3. </w:t>
      </w:r>
      <w:r w:rsidR="00461F67" w:rsidRPr="00AA6823">
        <w:rPr>
          <w:rStyle w:val="a5"/>
          <w:rFonts w:ascii="Times New Roman" w:hAnsi="Times New Roman" w:cs="Times New Roman"/>
          <w:i w:val="0"/>
          <w:color w:val="auto"/>
          <w:sz w:val="24"/>
          <w:szCs w:val="24"/>
        </w:rPr>
        <w:t>У контексті виконання посадових обов'язків:</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15.3.1. </w:t>
      </w:r>
      <w:r w:rsidR="00461F67" w:rsidRPr="00AA6823">
        <w:rPr>
          <w:rStyle w:val="a5"/>
          <w:rFonts w:ascii="Times New Roman" w:hAnsi="Times New Roman" w:cs="Times New Roman"/>
          <w:i w:val="0"/>
          <w:color w:val="auto"/>
          <w:sz w:val="24"/>
          <w:szCs w:val="24"/>
        </w:rPr>
        <w:t>Завданням керівника Товариства є здійснення розробки напрямків та найбільш ефективних способів надання фінансових послуг.</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lastRenderedPageBreak/>
        <w:t xml:space="preserve">15.3.2. </w:t>
      </w:r>
      <w:r w:rsidR="00461F67" w:rsidRPr="00AA6823">
        <w:rPr>
          <w:rStyle w:val="a5"/>
          <w:rFonts w:ascii="Times New Roman" w:hAnsi="Times New Roman" w:cs="Times New Roman"/>
          <w:i w:val="0"/>
          <w:color w:val="auto"/>
          <w:sz w:val="24"/>
          <w:szCs w:val="24"/>
        </w:rPr>
        <w:t>Завданням головного бухгалтера (бухгалтерії)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15.3.3. </w:t>
      </w:r>
      <w:r w:rsidR="00461F67" w:rsidRPr="00AA6823">
        <w:rPr>
          <w:rStyle w:val="a5"/>
          <w:rFonts w:ascii="Times New Roman" w:hAnsi="Times New Roman" w:cs="Times New Roman"/>
          <w:i w:val="0"/>
          <w:color w:val="auto"/>
          <w:sz w:val="24"/>
          <w:szCs w:val="24"/>
        </w:rPr>
        <w:t>Завданням працівників юридичної служби (за її наявності)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461F67" w:rsidRPr="00AA6823" w:rsidRDefault="00AA6823" w:rsidP="00AA6823">
      <w:pPr>
        <w:ind w:firstLine="708"/>
        <w:jc w:val="both"/>
        <w:rPr>
          <w:rStyle w:val="a5"/>
          <w:rFonts w:ascii="Times New Roman" w:hAnsi="Times New Roman" w:cs="Times New Roman"/>
          <w:i w:val="0"/>
          <w:color w:val="auto"/>
          <w:sz w:val="24"/>
          <w:szCs w:val="24"/>
        </w:rPr>
      </w:pPr>
      <w:r w:rsidRPr="00AA6823">
        <w:rPr>
          <w:rStyle w:val="a5"/>
          <w:rFonts w:ascii="Times New Roman" w:hAnsi="Times New Roman" w:cs="Times New Roman"/>
          <w:i w:val="0"/>
          <w:color w:val="auto"/>
          <w:sz w:val="24"/>
          <w:szCs w:val="24"/>
        </w:rPr>
        <w:t xml:space="preserve">15.3.4. </w:t>
      </w:r>
      <w:r w:rsidR="00461F67" w:rsidRPr="00AA6823">
        <w:rPr>
          <w:rStyle w:val="a5"/>
          <w:rFonts w:ascii="Times New Roman" w:hAnsi="Times New Roman" w:cs="Times New Roman"/>
          <w:i w:val="0"/>
          <w:color w:val="auto"/>
          <w:sz w:val="24"/>
          <w:szCs w:val="24"/>
        </w:rPr>
        <w:t>Завданням відділу по роботі з клієнтами (за його наявності) є супроводження укладених договорів про надання фінансових послуг.</w:t>
      </w:r>
    </w:p>
    <w:p w:rsidR="00FF7962" w:rsidRPr="00AA6823" w:rsidRDefault="00AA6823" w:rsidP="008C293B">
      <w:pPr>
        <w:ind w:firstLine="708"/>
        <w:jc w:val="both"/>
        <w:rPr>
          <w:rFonts w:ascii="Times New Roman" w:hAnsi="Times New Roman" w:cs="Times New Roman"/>
          <w:sz w:val="24"/>
          <w:szCs w:val="24"/>
        </w:rPr>
      </w:pPr>
      <w:r w:rsidRPr="00AA6823">
        <w:rPr>
          <w:rStyle w:val="a5"/>
          <w:rFonts w:ascii="Times New Roman" w:hAnsi="Times New Roman" w:cs="Times New Roman"/>
          <w:i w:val="0"/>
          <w:color w:val="auto"/>
          <w:sz w:val="24"/>
          <w:szCs w:val="24"/>
        </w:rPr>
        <w:t xml:space="preserve">15.3.5. </w:t>
      </w:r>
      <w:r w:rsidR="00461F67" w:rsidRPr="00AA6823">
        <w:rPr>
          <w:rStyle w:val="a5"/>
          <w:rFonts w:ascii="Times New Roman" w:hAnsi="Times New Roman" w:cs="Times New Roman"/>
          <w:i w:val="0"/>
          <w:color w:val="auto"/>
          <w:sz w:val="24"/>
          <w:szCs w:val="24"/>
        </w:rPr>
        <w:t>Завданням працівника, відповідального за проведення первинного фінансового моніторингу с здійснення передбачених законодавством процедур з виявлення фінансових операцій, які підлягають фінансовому моніторингу та інших фінансових операцій, що можуть бути пов’язані з легалізацією (відмивання) доходів, одержаних злочинних шляхом, фінансування тероризму та фінансуванню розповсюдження зброї масового знищення.</w:t>
      </w:r>
      <w:r w:rsidR="002210D2" w:rsidRPr="002210D2">
        <w:rPr>
          <w:rStyle w:val="a4"/>
          <w:b w:val="0"/>
        </w:rPr>
        <w:pict>
          <v:shapetype id="_x0000_t202" coordsize="21600,21600" o:spt="202" path="m,l,21600r21600,l21600,xe">
            <v:stroke joinstyle="miter"/>
            <v:path gradientshapeok="t" o:connecttype="rect"/>
          </v:shapetype>
          <v:shape id="_x0000_s1027" type="#_x0000_t202" style="position:absolute;left:0;text-align:left;margin-left:483.35pt;margin-top:78.4pt;width:65.5pt;height:12.9pt;z-index:251658240;mso-wrap-distance-left:5pt;mso-wrap-distance-right:5pt;mso-position-horizontal-relative:margin;mso-position-vertical-relative:text" filled="f" stroked="f">
            <v:textbox style="mso-next-textbox:#_x0000_s1027;mso-fit-shape-to-text:t" inset="0,0,0,0">
              <w:txbxContent>
                <w:p w:rsidR="00AA6823" w:rsidRDefault="00AA6823" w:rsidP="00461F67">
                  <w:pPr>
                    <w:pStyle w:val="Picturecaption"/>
                    <w:shd w:val="clear" w:color="auto" w:fill="auto"/>
                    <w:spacing w:line="200" w:lineRule="exact"/>
                  </w:pPr>
                </w:p>
              </w:txbxContent>
            </v:textbox>
            <w10:wrap anchorx="margin"/>
          </v:shape>
        </w:pict>
      </w:r>
      <w:r w:rsidR="002210D2" w:rsidRPr="002210D2">
        <w:rPr>
          <w:rStyle w:val="a4"/>
          <w:b w:val="0"/>
        </w:rPr>
        <w:pict>
          <v:shape id="_x0000_s1028" type="#_x0000_t202" style="position:absolute;left:0;text-align:left;margin-left:28.55pt;margin-top:675.95pt;width:9.85pt;height:26.6pt;z-index:251659264;mso-wrap-distance-left:5pt;mso-wrap-distance-right:5pt;mso-position-horizontal-relative:margin;mso-position-vertical-relative:text" filled="f" stroked="f">
            <v:textbox style="mso-next-textbox:#_x0000_s1028;mso-fit-shape-to-text:t" inset="0,0,0,0">
              <w:txbxContent>
                <w:p w:rsidR="00AA6823" w:rsidRDefault="00AA6823" w:rsidP="00461F67">
                  <w:pPr>
                    <w:pStyle w:val="Bodytext3"/>
                    <w:shd w:val="clear" w:color="auto" w:fill="auto"/>
                    <w:spacing w:line="460" w:lineRule="exact"/>
                  </w:pPr>
                  <w:r>
                    <w:rPr>
                      <w:rStyle w:val="Bodytext3Exact"/>
                      <w:color w:val="000000"/>
                      <w:lang w:eastAsia="uk-UA"/>
                    </w:rPr>
                    <w:t>і</w:t>
                  </w:r>
                </w:p>
              </w:txbxContent>
            </v:textbox>
            <w10:wrap anchorx="margin"/>
          </v:shape>
        </w:pict>
      </w:r>
      <w:r w:rsidR="00461F67" w:rsidRPr="00AA6823">
        <w:rPr>
          <w:rStyle w:val="a4"/>
          <w:rFonts w:ascii="Times New Roman" w:hAnsi="Times New Roman" w:cs="Times New Roman"/>
          <w:b w:val="0"/>
          <w:noProof/>
          <w:sz w:val="24"/>
          <w:szCs w:val="24"/>
          <w:lang w:eastAsia="ru-RU"/>
        </w:rPr>
        <w:drawing>
          <wp:anchor distT="0" distB="0" distL="63500" distR="63500" simplePos="0" relativeHeight="251656192" behindDoc="1" locked="0" layoutInCell="1" allowOverlap="1">
            <wp:simplePos x="0" y="0"/>
            <wp:positionH relativeFrom="margin">
              <wp:posOffset>3175</wp:posOffset>
            </wp:positionH>
            <wp:positionV relativeFrom="paragraph">
              <wp:posOffset>9135110</wp:posOffset>
            </wp:positionV>
            <wp:extent cx="3578225" cy="1268095"/>
            <wp:effectExtent l="1905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578225" cy="1268095"/>
                    </a:xfrm>
                    <a:prstGeom prst="rect">
                      <a:avLst/>
                    </a:prstGeom>
                    <a:noFill/>
                  </pic:spPr>
                </pic:pic>
              </a:graphicData>
            </a:graphic>
          </wp:anchor>
        </w:drawing>
      </w:r>
    </w:p>
    <w:sectPr w:rsidR="00FF7962" w:rsidRPr="00AA6823" w:rsidSect="00FF796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15" w:rsidRDefault="00CE7B15" w:rsidP="001A5B83">
      <w:pPr>
        <w:spacing w:after="0" w:line="240" w:lineRule="auto"/>
      </w:pPr>
      <w:r>
        <w:separator/>
      </w:r>
    </w:p>
  </w:endnote>
  <w:endnote w:type="continuationSeparator" w:id="0">
    <w:p w:rsidR="00CE7B15" w:rsidRDefault="00CE7B15" w:rsidP="001A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775201"/>
      <w:docPartObj>
        <w:docPartGallery w:val="Page Numbers (Bottom of Page)"/>
        <w:docPartUnique/>
      </w:docPartObj>
    </w:sdtPr>
    <w:sdtContent>
      <w:p w:rsidR="00A0711B" w:rsidRDefault="002210D2">
        <w:pPr>
          <w:pStyle w:val="a8"/>
          <w:jc w:val="right"/>
        </w:pPr>
        <w:fldSimple w:instr=" PAGE   \* MERGEFORMAT ">
          <w:r w:rsidR="00FB2355">
            <w:rPr>
              <w:noProof/>
            </w:rPr>
            <w:t>21</w:t>
          </w:r>
        </w:fldSimple>
      </w:p>
    </w:sdtContent>
  </w:sdt>
  <w:p w:rsidR="001A5B83" w:rsidRDefault="001A5B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15" w:rsidRDefault="00CE7B15" w:rsidP="001A5B83">
      <w:pPr>
        <w:spacing w:after="0" w:line="240" w:lineRule="auto"/>
      </w:pPr>
      <w:r>
        <w:separator/>
      </w:r>
    </w:p>
  </w:footnote>
  <w:footnote w:type="continuationSeparator" w:id="0">
    <w:p w:rsidR="00CE7B15" w:rsidRDefault="00CE7B15" w:rsidP="001A5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C"/>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31"/>
    <w:multiLevelType w:val="multilevel"/>
    <w:tmpl w:val="0B18E570"/>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1"/>
      <w:numFmt w:val="decimal"/>
      <w:lvlText w:val="%2"/>
      <w:lvlJc w:val="left"/>
      <w:rPr>
        <w:rFonts w:hint="default"/>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nsid w:val="09257ADB"/>
    <w:multiLevelType w:val="hybridMultilevel"/>
    <w:tmpl w:val="81E6DF8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
    <w:nsid w:val="2E9842CB"/>
    <w:multiLevelType w:val="multilevel"/>
    <w:tmpl w:val="70B08D48"/>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3E993F5F"/>
    <w:multiLevelType w:val="multilevel"/>
    <w:tmpl w:val="BBDC6BE4"/>
    <w:lvl w:ilvl="0">
      <w:start w:val="11"/>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6">
    <w:nsid w:val="4E252F76"/>
    <w:multiLevelType w:val="hybridMultilevel"/>
    <w:tmpl w:val="6496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9C3B1B"/>
    <w:multiLevelType w:val="multilevel"/>
    <w:tmpl w:val="72D02666"/>
    <w:lvl w:ilvl="0">
      <w:start w:val="11"/>
      <w:numFmt w:val="decimal"/>
      <w:lvlText w:val="%1."/>
      <w:lvlJc w:val="left"/>
      <w:pPr>
        <w:ind w:left="555" w:hanging="555"/>
      </w:pPr>
      <w:rPr>
        <w:rFonts w:hint="default"/>
      </w:rPr>
    </w:lvl>
    <w:lvl w:ilvl="1">
      <w:start w:val="3"/>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nsid w:val="58FF72FA"/>
    <w:multiLevelType w:val="multilevel"/>
    <w:tmpl w:val="588C6F20"/>
    <w:lvl w:ilvl="0">
      <w:start w:val="11"/>
      <w:numFmt w:val="decimal"/>
      <w:lvlText w:val="%1"/>
      <w:lvlJc w:val="left"/>
      <w:pPr>
        <w:ind w:left="510" w:hanging="510"/>
      </w:pPr>
      <w:rPr>
        <w:rFonts w:hint="default"/>
      </w:rPr>
    </w:lvl>
    <w:lvl w:ilvl="1">
      <w:start w:val="2"/>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nsid w:val="5D403852"/>
    <w:multiLevelType w:val="multilevel"/>
    <w:tmpl w:val="CDCA33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5123921"/>
    <w:multiLevelType w:val="hybridMultilevel"/>
    <w:tmpl w:val="465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BC7E9B"/>
    <w:multiLevelType w:val="hybridMultilevel"/>
    <w:tmpl w:val="E94A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3823FF"/>
    <w:multiLevelType w:val="hybridMultilevel"/>
    <w:tmpl w:val="E5ACB854"/>
    <w:lvl w:ilvl="0" w:tplc="6FAA534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A420F6"/>
    <w:multiLevelType w:val="multilevel"/>
    <w:tmpl w:val="BA28346E"/>
    <w:lvl w:ilvl="0">
      <w:start w:val="1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nsid w:val="7C1C7EB4"/>
    <w:multiLevelType w:val="hybridMultilevel"/>
    <w:tmpl w:val="06AE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11"/>
  </w:num>
  <w:num w:numId="6">
    <w:abstractNumId w:val="6"/>
  </w:num>
  <w:num w:numId="7">
    <w:abstractNumId w:val="10"/>
  </w:num>
  <w:num w:numId="8">
    <w:abstractNumId w:val="3"/>
  </w:num>
  <w:num w:numId="9">
    <w:abstractNumId w:val="14"/>
  </w:num>
  <w:num w:numId="10">
    <w:abstractNumId w:val="13"/>
  </w:num>
  <w:num w:numId="11">
    <w:abstractNumId w:val="9"/>
  </w:num>
  <w:num w:numId="12">
    <w:abstractNumId w:val="4"/>
  </w:num>
  <w:num w:numId="13">
    <w:abstractNumId w:val="5"/>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footnotePr>
    <w:footnote w:id="-1"/>
    <w:footnote w:id="0"/>
  </w:footnotePr>
  <w:endnotePr>
    <w:endnote w:id="-1"/>
    <w:endnote w:id="0"/>
  </w:endnotePr>
  <w:compat/>
  <w:rsids>
    <w:rsidRoot w:val="004410A0"/>
    <w:rsid w:val="000113F2"/>
    <w:rsid w:val="00171776"/>
    <w:rsid w:val="0019274D"/>
    <w:rsid w:val="001A5B83"/>
    <w:rsid w:val="002210D2"/>
    <w:rsid w:val="00274EEA"/>
    <w:rsid w:val="002D7E12"/>
    <w:rsid w:val="002E11C5"/>
    <w:rsid w:val="002F0F17"/>
    <w:rsid w:val="00360034"/>
    <w:rsid w:val="00401A0D"/>
    <w:rsid w:val="00403B41"/>
    <w:rsid w:val="004410A0"/>
    <w:rsid w:val="00461F67"/>
    <w:rsid w:val="004D1EE0"/>
    <w:rsid w:val="0050494A"/>
    <w:rsid w:val="005341F9"/>
    <w:rsid w:val="005629E4"/>
    <w:rsid w:val="00583D2F"/>
    <w:rsid w:val="005F62E3"/>
    <w:rsid w:val="00697BD6"/>
    <w:rsid w:val="00701F55"/>
    <w:rsid w:val="00702696"/>
    <w:rsid w:val="0077012E"/>
    <w:rsid w:val="0078448F"/>
    <w:rsid w:val="00852473"/>
    <w:rsid w:val="008C293B"/>
    <w:rsid w:val="00903ED0"/>
    <w:rsid w:val="00966C60"/>
    <w:rsid w:val="009B4E4B"/>
    <w:rsid w:val="009F135E"/>
    <w:rsid w:val="00A0711B"/>
    <w:rsid w:val="00A30578"/>
    <w:rsid w:val="00A36100"/>
    <w:rsid w:val="00AA6823"/>
    <w:rsid w:val="00AB00B9"/>
    <w:rsid w:val="00B5522C"/>
    <w:rsid w:val="00CE0872"/>
    <w:rsid w:val="00CE7B15"/>
    <w:rsid w:val="00D54C87"/>
    <w:rsid w:val="00DB39C1"/>
    <w:rsid w:val="00DD0DE2"/>
    <w:rsid w:val="00F1560B"/>
    <w:rsid w:val="00F84F6F"/>
    <w:rsid w:val="00FB2355"/>
    <w:rsid w:val="00FD6116"/>
    <w:rsid w:val="00FF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48F"/>
    <w:pPr>
      <w:ind w:left="720"/>
      <w:contextualSpacing/>
    </w:pPr>
  </w:style>
  <w:style w:type="character" w:customStyle="1" w:styleId="Bodytext2">
    <w:name w:val="Body text (2)_"/>
    <w:basedOn w:val="a0"/>
    <w:link w:val="Bodytext21"/>
    <w:uiPriority w:val="99"/>
    <w:locked/>
    <w:rsid w:val="00461F67"/>
    <w:rPr>
      <w:shd w:val="clear" w:color="auto" w:fill="FFFFFF"/>
    </w:rPr>
  </w:style>
  <w:style w:type="paragraph" w:customStyle="1" w:styleId="Bodytext21">
    <w:name w:val="Body text (2)1"/>
    <w:basedOn w:val="a"/>
    <w:link w:val="Bodytext2"/>
    <w:uiPriority w:val="99"/>
    <w:rsid w:val="00461F67"/>
    <w:pPr>
      <w:widowControl w:val="0"/>
      <w:shd w:val="clear" w:color="auto" w:fill="FFFFFF"/>
      <w:spacing w:after="0" w:line="235" w:lineRule="exact"/>
    </w:pPr>
  </w:style>
  <w:style w:type="character" w:customStyle="1" w:styleId="PicturecaptionExact">
    <w:name w:val="Picture caption Exact"/>
    <w:basedOn w:val="a0"/>
    <w:link w:val="Picturecaption"/>
    <w:uiPriority w:val="99"/>
    <w:locked/>
    <w:rsid w:val="00461F67"/>
    <w:rPr>
      <w:shd w:val="clear" w:color="auto" w:fill="FFFFFF"/>
    </w:rPr>
  </w:style>
  <w:style w:type="character" w:customStyle="1" w:styleId="Bodytext3Exact">
    <w:name w:val="Body text (3) Exact"/>
    <w:basedOn w:val="a0"/>
    <w:link w:val="Bodytext3"/>
    <w:uiPriority w:val="99"/>
    <w:locked/>
    <w:rsid w:val="00461F67"/>
    <w:rPr>
      <w:rFonts w:ascii="Corbel" w:hAnsi="Corbel" w:cs="Corbel"/>
      <w:b/>
      <w:bCs/>
      <w:sz w:val="46"/>
      <w:szCs w:val="46"/>
      <w:shd w:val="clear" w:color="auto" w:fill="FFFFFF"/>
    </w:rPr>
  </w:style>
  <w:style w:type="paragraph" w:customStyle="1" w:styleId="Picturecaption">
    <w:name w:val="Picture caption"/>
    <w:basedOn w:val="a"/>
    <w:link w:val="PicturecaptionExact"/>
    <w:uiPriority w:val="99"/>
    <w:rsid w:val="00461F67"/>
    <w:pPr>
      <w:widowControl w:val="0"/>
      <w:shd w:val="clear" w:color="auto" w:fill="FFFFFF"/>
      <w:spacing w:after="0" w:line="240" w:lineRule="atLeast"/>
    </w:pPr>
  </w:style>
  <w:style w:type="paragraph" w:customStyle="1" w:styleId="Bodytext3">
    <w:name w:val="Body text (3)"/>
    <w:basedOn w:val="a"/>
    <w:link w:val="Bodytext3Exact"/>
    <w:uiPriority w:val="99"/>
    <w:rsid w:val="00461F67"/>
    <w:pPr>
      <w:widowControl w:val="0"/>
      <w:shd w:val="clear" w:color="auto" w:fill="FFFFFF"/>
      <w:spacing w:after="0" w:line="240" w:lineRule="atLeast"/>
    </w:pPr>
    <w:rPr>
      <w:rFonts w:ascii="Corbel" w:hAnsi="Corbel" w:cs="Corbel"/>
      <w:b/>
      <w:bCs/>
      <w:sz w:val="46"/>
      <w:szCs w:val="46"/>
    </w:rPr>
  </w:style>
  <w:style w:type="character" w:styleId="a4">
    <w:name w:val="Strong"/>
    <w:basedOn w:val="a0"/>
    <w:qFormat/>
    <w:rsid w:val="00461F67"/>
    <w:rPr>
      <w:b/>
      <w:bCs/>
    </w:rPr>
  </w:style>
  <w:style w:type="character" w:styleId="a5">
    <w:name w:val="Subtle Emphasis"/>
    <w:basedOn w:val="a0"/>
    <w:uiPriority w:val="19"/>
    <w:qFormat/>
    <w:rsid w:val="00461F67"/>
    <w:rPr>
      <w:i/>
      <w:iCs/>
      <w:color w:val="808080" w:themeColor="text1" w:themeTint="7F"/>
    </w:rPr>
  </w:style>
  <w:style w:type="paragraph" w:styleId="a6">
    <w:name w:val="header"/>
    <w:basedOn w:val="a"/>
    <w:link w:val="a7"/>
    <w:uiPriority w:val="99"/>
    <w:semiHidden/>
    <w:unhideWhenUsed/>
    <w:rsid w:val="001A5B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5B83"/>
  </w:style>
  <w:style w:type="paragraph" w:styleId="a8">
    <w:name w:val="footer"/>
    <w:basedOn w:val="a"/>
    <w:link w:val="a9"/>
    <w:uiPriority w:val="99"/>
    <w:unhideWhenUsed/>
    <w:rsid w:val="001A5B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B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21</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golovach</cp:lastModifiedBy>
  <cp:revision>27</cp:revision>
  <cp:lastPrinted>2018-07-19T10:12:00Z</cp:lastPrinted>
  <dcterms:created xsi:type="dcterms:W3CDTF">2018-03-03T12:09:00Z</dcterms:created>
  <dcterms:modified xsi:type="dcterms:W3CDTF">2018-07-20T11:52:00Z</dcterms:modified>
</cp:coreProperties>
</file>